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3A0" w:rsidRDefault="0009014A" w:rsidP="00FF2200">
      <w:pPr>
        <w:pStyle w:val="Citationintense"/>
        <w:jc w:val="center"/>
        <w:rPr>
          <w:i w:val="0"/>
          <w:sz w:val="28"/>
          <w:szCs w:val="28"/>
        </w:rPr>
      </w:pPr>
      <w:bookmarkStart w:id="0" w:name="_GoBack"/>
      <w:bookmarkEnd w:id="0"/>
      <w:r w:rsidRPr="00A42AA4">
        <w:rPr>
          <w:i w:val="0"/>
          <w:sz w:val="28"/>
          <w:szCs w:val="28"/>
        </w:rPr>
        <w:t>P</w:t>
      </w:r>
      <w:r w:rsidR="003133A0" w:rsidRPr="00A42AA4">
        <w:rPr>
          <w:i w:val="0"/>
          <w:sz w:val="28"/>
          <w:szCs w:val="28"/>
        </w:rPr>
        <w:t>rogrammes d’H</w:t>
      </w:r>
      <w:r w:rsidR="00FF2200" w:rsidRPr="00A42AA4">
        <w:rPr>
          <w:i w:val="0"/>
          <w:sz w:val="28"/>
          <w:szCs w:val="28"/>
        </w:rPr>
        <w:t>istoire 6</w:t>
      </w:r>
      <w:r w:rsidR="00FF2200" w:rsidRPr="00A42AA4">
        <w:rPr>
          <w:i w:val="0"/>
          <w:sz w:val="28"/>
          <w:szCs w:val="28"/>
          <w:vertAlign w:val="superscript"/>
        </w:rPr>
        <w:t>ème</w:t>
      </w:r>
      <w:r w:rsidR="003133A0" w:rsidRPr="00A42AA4">
        <w:rPr>
          <w:i w:val="0"/>
          <w:sz w:val="28"/>
          <w:szCs w:val="28"/>
        </w:rPr>
        <w:t xml:space="preserve"> </w:t>
      </w:r>
      <w:r w:rsidR="00F27E03" w:rsidRPr="00A42AA4">
        <w:rPr>
          <w:i w:val="0"/>
          <w:sz w:val="28"/>
          <w:szCs w:val="28"/>
        </w:rPr>
        <w:t>et</w:t>
      </w:r>
      <w:r w:rsidR="00FF2200" w:rsidRPr="00A42AA4">
        <w:rPr>
          <w:i w:val="0"/>
          <w:sz w:val="28"/>
          <w:szCs w:val="28"/>
        </w:rPr>
        <w:t xml:space="preserve"> </w:t>
      </w:r>
      <w:r w:rsidRPr="00A42AA4">
        <w:rPr>
          <w:i w:val="0"/>
          <w:sz w:val="28"/>
          <w:szCs w:val="28"/>
        </w:rPr>
        <w:t>progressivité des apprentissages</w:t>
      </w:r>
      <w:r w:rsidR="00FF2200" w:rsidRPr="00A42AA4">
        <w:rPr>
          <w:i w:val="0"/>
          <w:sz w:val="28"/>
          <w:szCs w:val="28"/>
        </w:rPr>
        <w:t xml:space="preserve"> en cycle 3.</w:t>
      </w:r>
    </w:p>
    <w:p w:rsidR="003429E3" w:rsidRPr="003429E3" w:rsidRDefault="003429E3" w:rsidP="003429E3">
      <w:pPr>
        <w:jc w:val="right"/>
      </w:pPr>
      <w:r>
        <w:t>Astrid Ollivier, Collège Le Cèdre, Le Vésinet.</w:t>
      </w:r>
    </w:p>
    <w:p w:rsidR="00FF2200" w:rsidRDefault="00FF2200" w:rsidP="00670D02">
      <w:pPr>
        <w:pStyle w:val="Titre2"/>
        <w:jc w:val="center"/>
        <w:rPr>
          <w:rFonts w:eastAsiaTheme="minorEastAsia"/>
        </w:rPr>
      </w:pPr>
      <w:r>
        <w:rPr>
          <w:rFonts w:eastAsiaTheme="minorEastAsia"/>
        </w:rPr>
        <w:t xml:space="preserve">Pour une </w:t>
      </w:r>
      <w:r w:rsidRPr="00FF2200">
        <w:rPr>
          <w:rFonts w:eastAsiaTheme="minorEastAsia"/>
          <w:u w:val="single"/>
        </w:rPr>
        <w:t>approche spiralaire</w:t>
      </w:r>
      <w:r w:rsidRPr="00FF2200">
        <w:rPr>
          <w:rFonts w:eastAsiaTheme="minorEastAsia"/>
        </w:rPr>
        <w:t xml:space="preserve"> de la compétence </w:t>
      </w:r>
      <w:r>
        <w:rPr>
          <w:rFonts w:eastAsiaTheme="minorEastAsia"/>
        </w:rPr>
        <w:t>« </w:t>
      </w:r>
      <w:r w:rsidRPr="00FF2200">
        <w:rPr>
          <w:rFonts w:eastAsiaTheme="minorEastAsia"/>
          <w:u w:val="single"/>
        </w:rPr>
        <w:t>comprendre un document</w:t>
      </w:r>
      <w:r>
        <w:rPr>
          <w:rFonts w:eastAsiaTheme="minorEastAsia"/>
          <w:u w:val="single"/>
        </w:rPr>
        <w:t> »</w:t>
      </w:r>
      <w:r w:rsidRPr="00FF2200">
        <w:rPr>
          <w:rFonts w:eastAsiaTheme="minorEastAsia"/>
        </w:rPr>
        <w:t xml:space="preserve"> en lien avec la compétence </w:t>
      </w:r>
      <w:r w:rsidRPr="00F27E03">
        <w:rPr>
          <w:rFonts w:eastAsiaTheme="minorEastAsia"/>
          <w:u w:val="single"/>
        </w:rPr>
        <w:t>« raisonner, justifier une démarche et des choix effectués »</w:t>
      </w:r>
      <w:r w:rsidR="00F27E03">
        <w:rPr>
          <w:rFonts w:eastAsiaTheme="minorEastAsia"/>
          <w:u w:val="single"/>
        </w:rPr>
        <w:t>.</w:t>
      </w:r>
    </w:p>
    <w:p w:rsidR="00FF2200" w:rsidRPr="00FF2200" w:rsidRDefault="00FF2200" w:rsidP="00670D02">
      <w:pPr>
        <w:pStyle w:val="Titre2"/>
        <w:jc w:val="center"/>
        <w:rPr>
          <w:rStyle w:val="Rfrenceple"/>
        </w:rPr>
      </w:pPr>
      <w:r>
        <w:rPr>
          <w:rFonts w:eastAsiaTheme="minorEastAsia"/>
        </w:rPr>
        <w:t>Thème 1 du programme de 6</w:t>
      </w:r>
      <w:r w:rsidRPr="00FF2200">
        <w:rPr>
          <w:rFonts w:eastAsiaTheme="minorEastAsia"/>
          <w:vertAlign w:val="superscript"/>
        </w:rPr>
        <w:t>ème</w:t>
      </w:r>
      <w:r>
        <w:rPr>
          <w:rFonts w:eastAsiaTheme="minorEastAsia"/>
        </w:rPr>
        <w:t> : La longue histoire de l’humanité et des m</w:t>
      </w:r>
      <w:r w:rsidR="00F27E03">
        <w:rPr>
          <w:rFonts w:eastAsiaTheme="minorEastAsia"/>
        </w:rPr>
        <w:t>i</w:t>
      </w:r>
      <w:r>
        <w:rPr>
          <w:rFonts w:eastAsiaTheme="minorEastAsia"/>
        </w:rPr>
        <w:t>grations.</w:t>
      </w:r>
    </w:p>
    <w:p w:rsidR="003133A0" w:rsidRDefault="003133A0" w:rsidP="00670D02">
      <w:pPr>
        <w:pStyle w:val="NormalWeb"/>
        <w:spacing w:before="0" w:beforeAutospacing="0" w:after="0" w:afterAutospacing="0"/>
        <w:ind w:left="720"/>
        <w:jc w:val="center"/>
        <w:rPr>
          <w:rFonts w:asciiTheme="minorHAnsi" w:eastAsiaTheme="minorEastAsia" w:hAnsi="Calibri" w:cstheme="minorBidi"/>
          <w:color w:val="FF0000"/>
          <w:kern w:val="24"/>
        </w:rPr>
      </w:pPr>
    </w:p>
    <w:p w:rsidR="00802A97" w:rsidRPr="00452D32" w:rsidRDefault="00802A97" w:rsidP="00FF3D12">
      <w:pPr>
        <w:pStyle w:val="NormalWeb"/>
        <w:spacing w:before="0" w:beforeAutospacing="0" w:after="0" w:afterAutospacing="0"/>
        <w:rPr>
          <w:rFonts w:asciiTheme="minorHAnsi" w:eastAsiaTheme="minorEastAsia" w:hAnsi="Calibri" w:cstheme="minorBidi"/>
          <w:kern w:val="24"/>
          <w:sz w:val="28"/>
          <w:szCs w:val="28"/>
        </w:rPr>
      </w:pPr>
    </w:p>
    <w:p w:rsidR="00E67E39" w:rsidRDefault="00E67E39" w:rsidP="00670D02">
      <w:pPr>
        <w:pStyle w:val="NormalWeb"/>
        <w:spacing w:before="0" w:beforeAutospacing="0" w:after="0" w:afterAutospacing="0"/>
        <w:jc w:val="center"/>
        <w:rPr>
          <w:rFonts w:asciiTheme="majorHAnsi" w:eastAsiaTheme="minorEastAsia" w:hAnsiTheme="majorHAnsi" w:cstheme="minorBidi"/>
          <w:b/>
          <w:color w:val="FFFFFF" w:themeColor="background1"/>
          <w:kern w:val="24"/>
          <w:sz w:val="28"/>
          <w:szCs w:val="28"/>
          <w:highlight w:val="darkMagenta"/>
          <w:u w:val="single"/>
        </w:rPr>
      </w:pPr>
      <w:r w:rsidRPr="00E67E39">
        <w:rPr>
          <w:rFonts w:asciiTheme="majorHAnsi" w:eastAsiaTheme="minorEastAsia" w:hAnsiTheme="majorHAnsi" w:cstheme="minorBidi"/>
          <w:b/>
          <w:color w:val="FFFFFF" w:themeColor="background1"/>
          <w:kern w:val="24"/>
          <w:sz w:val="28"/>
          <w:szCs w:val="28"/>
          <w:highlight w:val="darkMagenta"/>
          <w:u w:val="single"/>
        </w:rPr>
        <w:t>Comment c</w:t>
      </w:r>
      <w:r w:rsidR="0009014A" w:rsidRPr="00E67E39">
        <w:rPr>
          <w:rFonts w:asciiTheme="majorHAnsi" w:eastAsiaTheme="minorEastAsia" w:hAnsiTheme="majorHAnsi" w:cstheme="minorBidi"/>
          <w:b/>
          <w:color w:val="FFFFFF" w:themeColor="background1"/>
          <w:kern w:val="24"/>
          <w:sz w:val="28"/>
          <w:szCs w:val="28"/>
          <w:highlight w:val="darkMagenta"/>
          <w:u w:val="single"/>
        </w:rPr>
        <w:t>onstruire progressivement une compétence</w:t>
      </w:r>
      <w:r w:rsidR="00910A1C" w:rsidRPr="00E67E39">
        <w:rPr>
          <w:rFonts w:asciiTheme="majorHAnsi" w:eastAsiaTheme="minorEastAsia" w:hAnsiTheme="majorHAnsi" w:cstheme="minorBidi"/>
          <w:b/>
          <w:color w:val="FFFFFF" w:themeColor="background1"/>
          <w:kern w:val="24"/>
          <w:sz w:val="28"/>
          <w:szCs w:val="28"/>
          <w:highlight w:val="darkMagenta"/>
          <w:u w:val="single"/>
        </w:rPr>
        <w:t xml:space="preserve"> sur le cycle 3</w:t>
      </w:r>
      <w:r>
        <w:rPr>
          <w:rFonts w:asciiTheme="majorHAnsi" w:eastAsiaTheme="minorEastAsia" w:hAnsiTheme="majorHAnsi" w:cstheme="minorBidi"/>
          <w:b/>
          <w:color w:val="FFFFFF" w:themeColor="background1"/>
          <w:kern w:val="24"/>
          <w:sz w:val="28"/>
          <w:szCs w:val="28"/>
          <w:highlight w:val="darkMagenta"/>
          <w:u w:val="single"/>
        </w:rPr>
        <w:t xml:space="preserve"> ?</w:t>
      </w:r>
    </w:p>
    <w:p w:rsidR="00670D02" w:rsidRDefault="00670D02" w:rsidP="00670D02">
      <w:pPr>
        <w:pStyle w:val="NormalWeb"/>
        <w:spacing w:before="0" w:beforeAutospacing="0" w:after="0" w:afterAutospacing="0"/>
        <w:jc w:val="center"/>
        <w:rPr>
          <w:rFonts w:asciiTheme="majorHAnsi" w:eastAsiaTheme="minorEastAsia" w:hAnsiTheme="majorHAnsi" w:cstheme="minorBidi"/>
          <w:b/>
          <w:color w:val="FFFFFF" w:themeColor="background1"/>
          <w:kern w:val="24"/>
          <w:sz w:val="28"/>
          <w:szCs w:val="28"/>
          <w:highlight w:val="darkMagenta"/>
          <w:u w:val="single"/>
        </w:rPr>
      </w:pPr>
    </w:p>
    <w:p w:rsidR="008B0CAA" w:rsidRDefault="00A42AA4" w:rsidP="00670D02">
      <w:pPr>
        <w:pStyle w:val="NormalWeb"/>
        <w:spacing w:before="0" w:beforeAutospacing="0" w:after="0" w:afterAutospacing="0"/>
        <w:jc w:val="center"/>
        <w:rPr>
          <w:rFonts w:asciiTheme="majorHAnsi" w:eastAsiaTheme="minorEastAsia" w:hAnsiTheme="majorHAnsi" w:cstheme="minorBidi"/>
          <w:b/>
          <w:color w:val="FFFFFF" w:themeColor="background1"/>
          <w:kern w:val="24"/>
          <w:sz w:val="28"/>
          <w:szCs w:val="28"/>
          <w:highlight w:val="darkMagenta"/>
          <w:u w:val="single"/>
        </w:rPr>
      </w:pPr>
      <w:r>
        <w:rPr>
          <w:rFonts w:asciiTheme="majorHAnsi" w:eastAsiaTheme="minorEastAsia" w:hAnsiTheme="majorHAnsi" w:cstheme="minorBidi"/>
          <w:b/>
          <w:color w:val="FFFFFF" w:themeColor="background1"/>
          <w:kern w:val="24"/>
          <w:sz w:val="28"/>
          <w:szCs w:val="28"/>
          <w:highlight w:val="darkMagenta"/>
          <w:u w:val="single"/>
        </w:rPr>
        <w:t>« C</w:t>
      </w:r>
      <w:r w:rsidR="0009014A" w:rsidRPr="00E67E39">
        <w:rPr>
          <w:rFonts w:asciiTheme="majorHAnsi" w:eastAsiaTheme="minorEastAsia" w:hAnsiTheme="majorHAnsi" w:cstheme="minorBidi"/>
          <w:b/>
          <w:color w:val="FFFFFF" w:themeColor="background1"/>
          <w:kern w:val="24"/>
          <w:sz w:val="28"/>
          <w:szCs w:val="28"/>
          <w:highlight w:val="darkMagenta"/>
          <w:u w:val="single"/>
        </w:rPr>
        <w:t>omprendre un document</w:t>
      </w:r>
      <w:r>
        <w:rPr>
          <w:rFonts w:asciiTheme="majorHAnsi" w:eastAsiaTheme="minorEastAsia" w:hAnsiTheme="majorHAnsi" w:cstheme="minorBidi"/>
          <w:b/>
          <w:color w:val="FFFFFF" w:themeColor="background1"/>
          <w:kern w:val="24"/>
          <w:sz w:val="28"/>
          <w:szCs w:val="28"/>
          <w:highlight w:val="darkMagenta"/>
          <w:u w:val="single"/>
        </w:rPr>
        <w:t> »</w:t>
      </w:r>
      <w:r w:rsidR="0009014A" w:rsidRPr="00E67E39">
        <w:rPr>
          <w:rFonts w:asciiTheme="majorHAnsi" w:eastAsiaTheme="minorEastAsia" w:hAnsiTheme="majorHAnsi" w:cstheme="minorBidi"/>
          <w:b/>
          <w:color w:val="FFFFFF" w:themeColor="background1"/>
          <w:kern w:val="24"/>
          <w:sz w:val="28"/>
          <w:szCs w:val="28"/>
          <w:highlight w:val="darkMagenta"/>
          <w:u w:val="single"/>
        </w:rPr>
        <w:t xml:space="preserve"> en histoire</w:t>
      </w:r>
      <w:r w:rsidR="0002505B" w:rsidRPr="00E67E39">
        <w:rPr>
          <w:rFonts w:asciiTheme="majorHAnsi" w:eastAsiaTheme="majorEastAsia" w:hAnsiTheme="majorHAnsi" w:cstheme="majorBidi"/>
          <w:b/>
          <w:bCs/>
          <w:color w:val="FFFFFF" w:themeColor="background1"/>
          <w:spacing w:val="-20"/>
          <w:kern w:val="24"/>
          <w:position w:val="1"/>
          <w:sz w:val="28"/>
          <w:szCs w:val="28"/>
          <w:highlight w:val="darkMagenta"/>
          <w:u w:val="single"/>
        </w:rPr>
        <w:t xml:space="preserve"> </w:t>
      </w:r>
      <w:r w:rsidR="000F0FFD">
        <w:rPr>
          <w:rFonts w:asciiTheme="majorHAnsi" w:eastAsiaTheme="minorEastAsia" w:hAnsiTheme="majorHAnsi" w:cstheme="minorBidi"/>
          <w:b/>
          <w:color w:val="FFFFFF" w:themeColor="background1"/>
          <w:kern w:val="24"/>
          <w:sz w:val="28"/>
          <w:szCs w:val="28"/>
          <w:highlight w:val="darkMagenta"/>
          <w:u w:val="single"/>
        </w:rPr>
        <w:t xml:space="preserve">en lien avec </w:t>
      </w:r>
    </w:p>
    <w:p w:rsidR="0009014A" w:rsidRPr="00E67E39" w:rsidRDefault="000F0FFD" w:rsidP="00670D02">
      <w:pPr>
        <w:pStyle w:val="NormalWeb"/>
        <w:spacing w:before="0" w:beforeAutospacing="0" w:after="0" w:afterAutospacing="0"/>
        <w:jc w:val="center"/>
        <w:rPr>
          <w:rFonts w:asciiTheme="majorHAnsi" w:eastAsiaTheme="minorEastAsia" w:hAnsiTheme="majorHAnsi" w:cstheme="minorBidi"/>
          <w:b/>
          <w:color w:val="FFFFFF" w:themeColor="background1"/>
          <w:kern w:val="24"/>
          <w:sz w:val="28"/>
          <w:szCs w:val="28"/>
          <w:u w:val="single"/>
        </w:rPr>
      </w:pPr>
      <w:r>
        <w:rPr>
          <w:rFonts w:asciiTheme="majorHAnsi" w:eastAsiaTheme="minorEastAsia" w:hAnsiTheme="majorHAnsi" w:cstheme="minorBidi"/>
          <w:b/>
          <w:color w:val="FFFFFF" w:themeColor="background1"/>
          <w:kern w:val="24"/>
          <w:sz w:val="28"/>
          <w:szCs w:val="28"/>
          <w:highlight w:val="darkMagenta"/>
          <w:u w:val="single"/>
        </w:rPr>
        <w:t>« </w:t>
      </w:r>
      <w:proofErr w:type="gramStart"/>
      <w:r>
        <w:rPr>
          <w:rFonts w:asciiTheme="majorHAnsi" w:eastAsiaTheme="minorEastAsia" w:hAnsiTheme="majorHAnsi" w:cstheme="minorBidi"/>
          <w:b/>
          <w:color w:val="FFFFFF" w:themeColor="background1"/>
          <w:kern w:val="24"/>
          <w:sz w:val="28"/>
          <w:szCs w:val="28"/>
          <w:highlight w:val="darkMagenta"/>
          <w:u w:val="single"/>
        </w:rPr>
        <w:t>raisonner</w:t>
      </w:r>
      <w:proofErr w:type="gramEnd"/>
      <w:r>
        <w:rPr>
          <w:rFonts w:asciiTheme="majorHAnsi" w:eastAsiaTheme="minorEastAsia" w:hAnsiTheme="majorHAnsi" w:cstheme="minorBidi"/>
          <w:b/>
          <w:color w:val="FFFFFF" w:themeColor="background1"/>
          <w:kern w:val="24"/>
          <w:sz w:val="28"/>
          <w:szCs w:val="28"/>
          <w:highlight w:val="darkMagenta"/>
          <w:u w:val="single"/>
        </w:rPr>
        <w:t>, justifier des choix effectués ».</w:t>
      </w:r>
    </w:p>
    <w:p w:rsidR="00910A1C" w:rsidRPr="0002505B" w:rsidRDefault="00910A1C" w:rsidP="00F50FBC">
      <w:pPr>
        <w:pStyle w:val="NormalWeb"/>
        <w:spacing w:before="0" w:beforeAutospacing="0" w:after="0" w:afterAutospacing="0"/>
        <w:rPr>
          <w:rFonts w:asciiTheme="minorHAnsi" w:eastAsiaTheme="minorEastAsia" w:hAnsiTheme="minorHAnsi" w:cstheme="minorBidi"/>
          <w:kern w:val="24"/>
        </w:rPr>
      </w:pPr>
    </w:p>
    <w:p w:rsidR="006577F3" w:rsidRPr="0002505B" w:rsidRDefault="0002505B" w:rsidP="00A42AA4">
      <w:pPr>
        <w:pStyle w:val="NormalWeb"/>
        <w:spacing w:before="0" w:beforeAutospacing="0" w:after="0" w:afterAutospacing="0"/>
        <w:jc w:val="both"/>
        <w:rPr>
          <w:rFonts w:asciiTheme="minorHAnsi" w:eastAsiaTheme="minorEastAsia" w:hAnsiTheme="minorHAnsi"/>
          <w:kern w:val="24"/>
        </w:rPr>
      </w:pPr>
      <w:r w:rsidRPr="0002505B">
        <w:rPr>
          <w:rFonts w:asciiTheme="minorHAnsi" w:eastAsiaTheme="minorEastAsia" w:hAnsiTheme="minorHAnsi"/>
          <w:kern w:val="24"/>
        </w:rPr>
        <w:t>L</w:t>
      </w:r>
      <w:r w:rsidR="006577F3" w:rsidRPr="0002505B">
        <w:rPr>
          <w:rFonts w:asciiTheme="minorHAnsi" w:eastAsiaTheme="minorEastAsia" w:hAnsiTheme="minorHAnsi"/>
          <w:kern w:val="24"/>
        </w:rPr>
        <w:t>a compétence « comprendre </w:t>
      </w:r>
      <w:r w:rsidRPr="0002505B">
        <w:rPr>
          <w:rFonts w:asciiTheme="minorHAnsi" w:eastAsiaTheme="minorEastAsia" w:hAnsiTheme="minorHAnsi"/>
          <w:kern w:val="24"/>
        </w:rPr>
        <w:t>un document</w:t>
      </w:r>
      <w:r w:rsidR="006577F3" w:rsidRPr="0002505B">
        <w:rPr>
          <w:rFonts w:asciiTheme="minorHAnsi" w:eastAsiaTheme="minorEastAsia" w:hAnsiTheme="minorHAnsi"/>
          <w:kern w:val="24"/>
        </w:rPr>
        <w:t>» ne peut être dissociée de :</w:t>
      </w:r>
    </w:p>
    <w:p w:rsidR="0002505B" w:rsidRPr="0002505B" w:rsidRDefault="0002505B" w:rsidP="00A42AA4">
      <w:pPr>
        <w:pStyle w:val="NormalWeb"/>
        <w:spacing w:before="0" w:beforeAutospacing="0" w:after="0" w:afterAutospacing="0"/>
        <w:jc w:val="both"/>
        <w:rPr>
          <w:rFonts w:asciiTheme="minorHAnsi" w:eastAsiaTheme="minorEastAsia" w:hAnsiTheme="minorHAnsi"/>
          <w:kern w:val="24"/>
        </w:rPr>
      </w:pPr>
      <w:r w:rsidRPr="0002505B">
        <w:rPr>
          <w:rFonts w:asciiTheme="minorHAnsi" w:eastAsiaTheme="minorEastAsia" w:hAnsiTheme="minorHAnsi"/>
          <w:kern w:val="24"/>
        </w:rPr>
        <w:t>- Raisonner, justifier une démarche et les choix effectués</w:t>
      </w:r>
    </w:p>
    <w:p w:rsidR="006577F3" w:rsidRPr="0002505B" w:rsidRDefault="0002505B" w:rsidP="00A42AA4">
      <w:pPr>
        <w:pStyle w:val="NormalWeb"/>
        <w:spacing w:before="0" w:beforeAutospacing="0" w:after="0" w:afterAutospacing="0"/>
        <w:jc w:val="both"/>
        <w:rPr>
          <w:rFonts w:asciiTheme="minorHAnsi" w:eastAsiaTheme="minorEastAsia" w:hAnsiTheme="minorHAnsi"/>
          <w:kern w:val="24"/>
        </w:rPr>
      </w:pPr>
      <w:r w:rsidRPr="0002505B">
        <w:rPr>
          <w:rFonts w:asciiTheme="minorHAnsi" w:eastAsiaTheme="minorEastAsia" w:hAnsiTheme="minorHAnsi"/>
          <w:kern w:val="24"/>
        </w:rPr>
        <w:t xml:space="preserve">- </w:t>
      </w:r>
      <w:r w:rsidR="00D510DF" w:rsidRPr="0002505B">
        <w:rPr>
          <w:rFonts w:asciiTheme="minorHAnsi" w:eastAsiaTheme="minorEastAsia" w:hAnsiTheme="minorHAnsi"/>
          <w:kern w:val="24"/>
        </w:rPr>
        <w:t xml:space="preserve">Pratiquer différents langages </w:t>
      </w:r>
    </w:p>
    <w:p w:rsidR="00EB1A01" w:rsidRDefault="0002505B" w:rsidP="00A42AA4">
      <w:pPr>
        <w:pStyle w:val="NormalWeb"/>
        <w:spacing w:before="0" w:beforeAutospacing="0" w:after="0" w:afterAutospacing="0"/>
        <w:jc w:val="both"/>
        <w:rPr>
          <w:rFonts w:asciiTheme="minorHAnsi" w:eastAsiaTheme="minorEastAsia" w:hAnsiTheme="minorHAnsi"/>
          <w:kern w:val="24"/>
        </w:rPr>
      </w:pPr>
      <w:r w:rsidRPr="0002505B">
        <w:rPr>
          <w:rFonts w:asciiTheme="minorHAnsi" w:eastAsiaTheme="minorEastAsia" w:hAnsiTheme="minorHAnsi"/>
          <w:kern w:val="24"/>
        </w:rPr>
        <w:t xml:space="preserve">- </w:t>
      </w:r>
      <w:r w:rsidR="00D510DF" w:rsidRPr="0002505B">
        <w:rPr>
          <w:rFonts w:asciiTheme="minorHAnsi" w:eastAsiaTheme="minorEastAsia" w:hAnsiTheme="minorHAnsi"/>
          <w:kern w:val="24"/>
        </w:rPr>
        <w:t>Construire des repères historiques.</w:t>
      </w:r>
    </w:p>
    <w:p w:rsidR="00EB1A01" w:rsidRDefault="00EB1A01" w:rsidP="00A42AA4">
      <w:pPr>
        <w:pStyle w:val="NormalWeb"/>
        <w:spacing w:before="0" w:beforeAutospacing="0" w:after="0" w:afterAutospacing="0"/>
        <w:jc w:val="both"/>
        <w:rPr>
          <w:rFonts w:asciiTheme="minorHAnsi" w:eastAsia="Microsoft YaHei" w:hAnsiTheme="minorHAnsi" w:cstheme="minorBidi"/>
          <w:color w:val="000000"/>
          <w:kern w:val="24"/>
        </w:rPr>
      </w:pPr>
    </w:p>
    <w:p w:rsidR="00FF4D94" w:rsidRDefault="00EB1A01" w:rsidP="00A42AA4">
      <w:pPr>
        <w:jc w:val="both"/>
        <w:rPr>
          <w:rFonts w:eastAsia="Microsoft YaHei"/>
          <w:color w:val="000000"/>
          <w:kern w:val="24"/>
          <w:sz w:val="24"/>
          <w:szCs w:val="24"/>
          <w:lang w:eastAsia="fr-FR"/>
        </w:rPr>
      </w:pPr>
      <w:r>
        <w:rPr>
          <w:rFonts w:eastAsia="Microsoft YaHei"/>
          <w:color w:val="000000"/>
          <w:kern w:val="24"/>
          <w:sz w:val="24"/>
          <w:szCs w:val="24"/>
          <w:lang w:eastAsia="fr-FR"/>
        </w:rPr>
        <w:t xml:space="preserve">Il s’agit pour l’élève de </w:t>
      </w:r>
      <w:r w:rsidR="0002505B">
        <w:rPr>
          <w:rFonts w:eastAsia="Microsoft YaHei"/>
          <w:b/>
          <w:color w:val="000000"/>
          <w:kern w:val="24"/>
          <w:sz w:val="24"/>
          <w:szCs w:val="24"/>
          <w:lang w:eastAsia="fr-FR"/>
        </w:rPr>
        <w:t>comprendre  l'histoire racontée </w:t>
      </w:r>
      <w:r w:rsidR="00FF4D94" w:rsidRPr="0002505B">
        <w:rPr>
          <w:rFonts w:eastAsia="Microsoft YaHei"/>
          <w:b/>
          <w:i/>
          <w:color w:val="000000"/>
          <w:kern w:val="24"/>
          <w:sz w:val="24"/>
          <w:szCs w:val="24"/>
          <w:lang w:eastAsia="fr-FR"/>
        </w:rPr>
        <w:t xml:space="preserve"> </w:t>
      </w:r>
      <w:r w:rsidR="00FF4D94" w:rsidRPr="0002505B">
        <w:rPr>
          <w:rFonts w:eastAsia="Microsoft YaHei"/>
          <w:b/>
          <w:color w:val="000000"/>
          <w:kern w:val="24"/>
          <w:sz w:val="24"/>
          <w:szCs w:val="24"/>
          <w:lang w:eastAsia="fr-FR"/>
        </w:rPr>
        <w:t>par le document</w:t>
      </w:r>
      <w:r w:rsidR="0002505B">
        <w:rPr>
          <w:rFonts w:eastAsia="Microsoft YaHei"/>
          <w:color w:val="000000"/>
          <w:kern w:val="24"/>
          <w:sz w:val="24"/>
          <w:szCs w:val="24"/>
          <w:lang w:eastAsia="fr-FR"/>
        </w:rPr>
        <w:t> : « </w:t>
      </w:r>
      <w:r w:rsidR="0002505B" w:rsidRPr="0002505B">
        <w:rPr>
          <w:rFonts w:eastAsia="Microsoft YaHei"/>
          <w:color w:val="000000"/>
          <w:kern w:val="24"/>
          <w:sz w:val="24"/>
          <w:szCs w:val="24"/>
          <w:lang w:eastAsia="fr-FR"/>
        </w:rPr>
        <w:t>Comprendre le sens général d’un document</w:t>
      </w:r>
      <w:r w:rsidR="0002505B">
        <w:rPr>
          <w:rFonts w:eastAsia="Microsoft YaHei"/>
          <w:color w:val="000000"/>
          <w:kern w:val="24"/>
          <w:sz w:val="24"/>
          <w:szCs w:val="24"/>
          <w:lang w:eastAsia="fr-FR"/>
        </w:rPr>
        <w:t> »</w:t>
      </w:r>
      <w:r w:rsidRPr="00EB1A01">
        <w:rPr>
          <w:rFonts w:eastAsia="Microsoft YaHei"/>
          <w:color w:val="000000"/>
          <w:kern w:val="24"/>
          <w:sz w:val="24"/>
          <w:szCs w:val="24"/>
          <w:lang w:eastAsia="fr-FR"/>
        </w:rPr>
        <w:t xml:space="preserve">, </w:t>
      </w:r>
      <w:r w:rsidR="0002505B">
        <w:rPr>
          <w:rFonts w:eastAsia="Microsoft YaHei"/>
          <w:color w:val="000000"/>
          <w:kern w:val="24"/>
          <w:sz w:val="24"/>
          <w:szCs w:val="24"/>
          <w:lang w:eastAsia="fr-FR"/>
        </w:rPr>
        <w:t>« </w:t>
      </w:r>
      <w:r w:rsidR="0002505B" w:rsidRPr="0002505B">
        <w:rPr>
          <w:rFonts w:eastAsia="Microsoft YaHei"/>
          <w:color w:val="000000"/>
          <w:kern w:val="24"/>
          <w:sz w:val="24"/>
          <w:szCs w:val="24"/>
          <w:lang w:eastAsia="fr-FR"/>
        </w:rPr>
        <w:t>Extraire des informations pertinentes pour répondre à une question</w:t>
      </w:r>
      <w:r w:rsidR="0002505B">
        <w:rPr>
          <w:rFonts w:eastAsia="Microsoft YaHei"/>
          <w:color w:val="000000"/>
          <w:kern w:val="24"/>
          <w:sz w:val="24"/>
          <w:szCs w:val="24"/>
          <w:lang w:eastAsia="fr-FR"/>
        </w:rPr>
        <w:t> » et</w:t>
      </w:r>
      <w:r w:rsidRPr="00EB1A01">
        <w:rPr>
          <w:rFonts w:eastAsia="Microsoft YaHei"/>
          <w:color w:val="000000"/>
          <w:kern w:val="24"/>
          <w:sz w:val="24"/>
          <w:szCs w:val="24"/>
          <w:lang w:eastAsia="fr-FR"/>
        </w:rPr>
        <w:t xml:space="preserve"> aussi </w:t>
      </w:r>
      <w:r w:rsidR="0002505B">
        <w:rPr>
          <w:rFonts w:eastAsia="Microsoft YaHei"/>
          <w:color w:val="000000"/>
          <w:kern w:val="24"/>
          <w:sz w:val="24"/>
          <w:szCs w:val="24"/>
          <w:lang w:eastAsia="fr-FR"/>
        </w:rPr>
        <w:t xml:space="preserve">de </w:t>
      </w:r>
      <w:r w:rsidRPr="0002505B">
        <w:rPr>
          <w:rFonts w:eastAsia="Microsoft YaHei"/>
          <w:b/>
          <w:color w:val="000000"/>
          <w:kern w:val="24"/>
          <w:sz w:val="24"/>
          <w:szCs w:val="24"/>
          <w:lang w:eastAsia="fr-FR"/>
        </w:rPr>
        <w:t>comprendre l'histoire du document</w:t>
      </w:r>
      <w:r w:rsidR="0002505B">
        <w:rPr>
          <w:rFonts w:eastAsia="Microsoft YaHei"/>
          <w:b/>
          <w:color w:val="000000"/>
          <w:kern w:val="24"/>
          <w:sz w:val="24"/>
          <w:szCs w:val="24"/>
          <w:lang w:eastAsia="fr-FR"/>
        </w:rPr>
        <w:t xml:space="preserve"> : </w:t>
      </w:r>
      <w:r w:rsidR="0002505B">
        <w:rPr>
          <w:rFonts w:eastAsia="Microsoft YaHei"/>
          <w:color w:val="000000"/>
          <w:kern w:val="24"/>
          <w:sz w:val="24"/>
          <w:szCs w:val="24"/>
          <w:lang w:eastAsia="fr-FR"/>
        </w:rPr>
        <w:t xml:space="preserve">« </w:t>
      </w:r>
      <w:r w:rsidR="0002505B" w:rsidRPr="0002505B">
        <w:rPr>
          <w:rFonts w:eastAsia="Microsoft YaHei"/>
          <w:color w:val="000000"/>
          <w:kern w:val="24"/>
          <w:sz w:val="24"/>
          <w:szCs w:val="24"/>
          <w:lang w:eastAsia="fr-FR"/>
        </w:rPr>
        <w:t>Identifier le document et savoir pourquoi il doit être identifié</w:t>
      </w:r>
      <w:r w:rsidR="00E67E39">
        <w:rPr>
          <w:rFonts w:eastAsia="Microsoft YaHei"/>
          <w:color w:val="000000"/>
          <w:kern w:val="24"/>
          <w:sz w:val="24"/>
          <w:szCs w:val="24"/>
          <w:lang w:eastAsia="fr-FR"/>
        </w:rPr>
        <w:t xml:space="preserve"> » </w:t>
      </w:r>
      <w:r w:rsidRPr="00EB1A01">
        <w:rPr>
          <w:rFonts w:eastAsia="Microsoft YaHei"/>
          <w:color w:val="000000"/>
          <w:kern w:val="24"/>
          <w:sz w:val="24"/>
          <w:szCs w:val="24"/>
          <w:lang w:eastAsia="fr-FR"/>
        </w:rPr>
        <w:t xml:space="preserve">ce qui oblige à </w:t>
      </w:r>
      <w:r w:rsidRPr="008B0CAA">
        <w:rPr>
          <w:rFonts w:eastAsia="Microsoft YaHei"/>
          <w:b/>
          <w:color w:val="000000"/>
          <w:kern w:val="24"/>
          <w:sz w:val="24"/>
          <w:szCs w:val="24"/>
          <w:lang w:eastAsia="fr-FR"/>
        </w:rPr>
        <w:t>prendre du recul sur « l'histoire racontée » elle-même</w:t>
      </w:r>
      <w:r w:rsidR="00E67E39">
        <w:rPr>
          <w:rFonts w:eastAsia="Microsoft YaHei"/>
          <w:color w:val="000000"/>
          <w:kern w:val="24"/>
          <w:sz w:val="24"/>
          <w:szCs w:val="24"/>
          <w:lang w:eastAsia="fr-FR"/>
        </w:rPr>
        <w:t> : « </w:t>
      </w:r>
      <w:r w:rsidR="00E67E39" w:rsidRPr="00E67E39">
        <w:rPr>
          <w:rFonts w:eastAsia="Microsoft YaHei"/>
          <w:color w:val="000000"/>
          <w:kern w:val="24"/>
          <w:sz w:val="24"/>
          <w:szCs w:val="24"/>
          <w:lang w:eastAsia="fr-FR"/>
        </w:rPr>
        <w:t>Savoir que le document exprime un point de vue, identifier et questionner le sens implicite d’un document</w:t>
      </w:r>
      <w:r w:rsidR="00E67E39">
        <w:rPr>
          <w:rFonts w:eastAsia="Microsoft YaHei"/>
          <w:color w:val="000000"/>
          <w:kern w:val="24"/>
          <w:sz w:val="24"/>
          <w:szCs w:val="24"/>
          <w:lang w:eastAsia="fr-FR"/>
        </w:rPr>
        <w:t> »</w:t>
      </w:r>
    </w:p>
    <w:p w:rsidR="006577F3" w:rsidRDefault="006577F3" w:rsidP="00A42AA4">
      <w:pPr>
        <w:pStyle w:val="NormalWeb"/>
        <w:spacing w:before="0" w:beforeAutospacing="0" w:after="0" w:afterAutospacing="0"/>
        <w:jc w:val="both"/>
        <w:rPr>
          <w:rFonts w:asciiTheme="minorHAnsi" w:eastAsiaTheme="minorEastAsia" w:hAnsiTheme="minorHAnsi"/>
          <w:kern w:val="24"/>
        </w:rPr>
      </w:pPr>
    </w:p>
    <w:p w:rsidR="00431373" w:rsidRDefault="00E67E39" w:rsidP="00A42AA4">
      <w:pPr>
        <w:pStyle w:val="NormalWeb"/>
        <w:spacing w:before="0" w:beforeAutospacing="0" w:after="0" w:afterAutospacing="0"/>
        <w:jc w:val="both"/>
        <w:rPr>
          <w:rFonts w:asciiTheme="minorHAnsi" w:eastAsiaTheme="minorEastAsia" w:hAnsiTheme="minorHAnsi"/>
          <w:kern w:val="24"/>
        </w:rPr>
      </w:pPr>
      <w:r w:rsidRPr="003846A1">
        <w:rPr>
          <w:rFonts w:asciiTheme="minorHAnsi" w:eastAsiaTheme="minorEastAsia" w:hAnsi="Calibri" w:cstheme="minorBidi"/>
          <w:b/>
          <w:color w:val="FF0000"/>
          <w:kern w:val="24"/>
        </w:rPr>
        <w:t>Objectifs du cycle :</w:t>
      </w:r>
      <w:r>
        <w:rPr>
          <w:rFonts w:asciiTheme="minorHAnsi" w:eastAsiaTheme="minorEastAsia" w:hAnsi="Calibri" w:cstheme="minorBidi"/>
          <w:b/>
          <w:color w:val="FF0000"/>
          <w:kern w:val="24"/>
        </w:rPr>
        <w:t xml:space="preserve"> </w:t>
      </w:r>
      <w:r>
        <w:rPr>
          <w:rFonts w:asciiTheme="minorHAnsi" w:eastAsiaTheme="minorEastAsia" w:hAnsiTheme="minorHAnsi"/>
          <w:kern w:val="24"/>
        </w:rPr>
        <w:t xml:space="preserve">familiariser l’élève à </w:t>
      </w:r>
      <w:r w:rsidRPr="00E67E39">
        <w:rPr>
          <w:rFonts w:asciiTheme="minorHAnsi" w:eastAsiaTheme="minorEastAsia" w:hAnsiTheme="minorHAnsi"/>
          <w:b/>
          <w:kern w:val="24"/>
        </w:rPr>
        <w:t>une approche sensible, réflexive et critique</w:t>
      </w:r>
      <w:r w:rsidRPr="00E67E39">
        <w:rPr>
          <w:rFonts w:asciiTheme="minorHAnsi" w:eastAsiaTheme="minorEastAsia" w:hAnsiTheme="minorHAnsi"/>
          <w:kern w:val="24"/>
        </w:rPr>
        <w:t xml:space="preserve"> du document</w:t>
      </w:r>
      <w:r>
        <w:rPr>
          <w:rFonts w:asciiTheme="minorHAnsi" w:eastAsiaTheme="minorEastAsia" w:hAnsiTheme="minorHAnsi"/>
          <w:kern w:val="24"/>
        </w:rPr>
        <w:t xml:space="preserve"> ; </w:t>
      </w:r>
      <w:r>
        <w:rPr>
          <w:rFonts w:eastAsiaTheme="minorEastAsia"/>
          <w:kern w:val="24"/>
        </w:rPr>
        <w:t> </w:t>
      </w:r>
      <w:r w:rsidRPr="00FF4D94">
        <w:rPr>
          <w:rFonts w:asciiTheme="minorHAnsi" w:eastAsiaTheme="minorEastAsia" w:hAnsiTheme="minorHAnsi"/>
          <w:b/>
          <w:kern w:val="24"/>
        </w:rPr>
        <w:t xml:space="preserve"> </w:t>
      </w:r>
      <w:r w:rsidR="00431373" w:rsidRPr="00FF4D94">
        <w:rPr>
          <w:rFonts w:asciiTheme="minorHAnsi" w:eastAsiaTheme="minorEastAsia" w:hAnsiTheme="minorHAnsi"/>
          <w:b/>
          <w:kern w:val="24"/>
        </w:rPr>
        <w:t>initier l’élève à la méthode du questionnement à propos de</w:t>
      </w:r>
      <w:r w:rsidR="00431373">
        <w:rPr>
          <w:rFonts w:asciiTheme="minorHAnsi" w:eastAsiaTheme="minorEastAsia" w:hAnsiTheme="minorHAnsi"/>
          <w:kern w:val="24"/>
        </w:rPr>
        <w:t>...</w:t>
      </w:r>
      <w:r>
        <w:rPr>
          <w:rFonts w:asciiTheme="minorHAnsi" w:eastAsiaTheme="minorEastAsia" w:hAnsiTheme="minorHAnsi"/>
          <w:kern w:val="24"/>
        </w:rPr>
        <w:t xml:space="preserve">, </w:t>
      </w:r>
      <w:r w:rsidR="00431373">
        <w:rPr>
          <w:rFonts w:asciiTheme="minorHAnsi" w:eastAsiaTheme="minorEastAsia" w:hAnsiTheme="minorHAnsi"/>
          <w:kern w:val="24"/>
        </w:rPr>
        <w:t xml:space="preserve"> </w:t>
      </w:r>
      <w:r w:rsidR="00431373" w:rsidRPr="00A42AA4">
        <w:rPr>
          <w:rFonts w:asciiTheme="minorHAnsi" w:eastAsiaTheme="minorEastAsia" w:hAnsiTheme="minorHAnsi"/>
          <w:b/>
          <w:kern w:val="24"/>
        </w:rPr>
        <w:t>à</w:t>
      </w:r>
      <w:r w:rsidR="00431373">
        <w:rPr>
          <w:rFonts w:asciiTheme="minorHAnsi" w:eastAsiaTheme="minorEastAsia" w:hAnsiTheme="minorHAnsi"/>
          <w:kern w:val="24"/>
        </w:rPr>
        <w:t xml:space="preserve"> </w:t>
      </w:r>
      <w:r w:rsidR="00431373" w:rsidRPr="00FF4D94">
        <w:rPr>
          <w:rFonts w:asciiTheme="minorHAnsi" w:eastAsiaTheme="minorEastAsia" w:hAnsiTheme="minorHAnsi"/>
          <w:b/>
          <w:kern w:val="24"/>
        </w:rPr>
        <w:t>l’exercice de l’esprit critique</w:t>
      </w:r>
      <w:r w:rsidR="00431373">
        <w:rPr>
          <w:rFonts w:asciiTheme="minorHAnsi" w:eastAsiaTheme="minorEastAsia" w:hAnsiTheme="minorHAnsi"/>
          <w:kern w:val="24"/>
        </w:rPr>
        <w:t xml:space="preserve"> et </w:t>
      </w:r>
      <w:r w:rsidR="00A42AA4">
        <w:rPr>
          <w:rFonts w:asciiTheme="minorHAnsi" w:eastAsiaTheme="minorEastAsia" w:hAnsiTheme="minorHAnsi"/>
          <w:b/>
          <w:kern w:val="24"/>
        </w:rPr>
        <w:t>à</w:t>
      </w:r>
      <w:r w:rsidR="00431373" w:rsidRPr="00FF4D94">
        <w:rPr>
          <w:rFonts w:asciiTheme="minorHAnsi" w:eastAsiaTheme="minorEastAsia" w:hAnsiTheme="minorHAnsi"/>
          <w:b/>
          <w:kern w:val="24"/>
        </w:rPr>
        <w:t xml:space="preserve"> la mise à distance du document</w:t>
      </w:r>
      <w:r w:rsidR="00431373">
        <w:rPr>
          <w:rFonts w:asciiTheme="minorHAnsi" w:eastAsiaTheme="minorEastAsia" w:hAnsiTheme="minorHAnsi"/>
          <w:kern w:val="24"/>
        </w:rPr>
        <w:t xml:space="preserve"> dont il doit être </w:t>
      </w:r>
      <w:r>
        <w:rPr>
          <w:rFonts w:asciiTheme="minorHAnsi" w:eastAsiaTheme="minorEastAsia" w:hAnsiTheme="minorHAnsi"/>
          <w:kern w:val="24"/>
        </w:rPr>
        <w:t xml:space="preserve">peu à peu </w:t>
      </w:r>
      <w:r w:rsidR="00431373">
        <w:rPr>
          <w:rFonts w:asciiTheme="minorHAnsi" w:eastAsiaTheme="minorEastAsia" w:hAnsiTheme="minorHAnsi"/>
          <w:kern w:val="24"/>
        </w:rPr>
        <w:t xml:space="preserve">conscient des enjeux. </w:t>
      </w:r>
    </w:p>
    <w:p w:rsidR="0075422F" w:rsidRPr="006577F3" w:rsidRDefault="0075422F" w:rsidP="006577F3">
      <w:pPr>
        <w:pStyle w:val="NormalWeb"/>
        <w:spacing w:before="0" w:beforeAutospacing="0" w:after="0" w:afterAutospacing="0"/>
        <w:rPr>
          <w:rFonts w:asciiTheme="minorHAnsi" w:eastAsiaTheme="minorEastAsia" w:hAnsiTheme="minorHAnsi"/>
          <w:kern w:val="24"/>
        </w:rPr>
      </w:pPr>
    </w:p>
    <w:p w:rsidR="008B0CAA" w:rsidRDefault="008B0CAA" w:rsidP="00FF4D94">
      <w:pPr>
        <w:pStyle w:val="NormalWeb"/>
        <w:spacing w:before="0" w:beforeAutospacing="0" w:after="0" w:afterAutospacing="0"/>
        <w:rPr>
          <w:rFonts w:asciiTheme="majorHAnsi" w:eastAsiaTheme="minorEastAsia" w:hAnsiTheme="majorHAnsi" w:cstheme="minorBidi"/>
          <w:b/>
          <w:bCs/>
          <w:color w:val="FFFFFF" w:themeColor="background1"/>
          <w:kern w:val="24"/>
          <w:sz w:val="28"/>
          <w:szCs w:val="28"/>
          <w:highlight w:val="darkMagenta"/>
          <w:u w:val="single"/>
        </w:rPr>
      </w:pPr>
      <w:r>
        <w:rPr>
          <w:rFonts w:asciiTheme="majorHAnsi" w:eastAsiaTheme="minorEastAsia" w:hAnsiTheme="majorHAnsi" w:cstheme="minorBidi"/>
          <w:b/>
          <w:bCs/>
          <w:color w:val="FFFFFF" w:themeColor="background1"/>
          <w:kern w:val="24"/>
          <w:sz w:val="28"/>
          <w:szCs w:val="28"/>
          <w:highlight w:val="darkMagenta"/>
          <w:u w:val="single"/>
        </w:rPr>
        <w:t>Exemple de mise en œuvre n°1.</w:t>
      </w:r>
    </w:p>
    <w:p w:rsidR="008B0CAA" w:rsidRDefault="008B0CAA" w:rsidP="00FF4D94">
      <w:pPr>
        <w:pStyle w:val="NormalWeb"/>
        <w:spacing w:before="0" w:beforeAutospacing="0" w:after="0" w:afterAutospacing="0"/>
        <w:rPr>
          <w:rFonts w:asciiTheme="majorHAnsi" w:eastAsiaTheme="minorEastAsia" w:hAnsiTheme="majorHAnsi" w:cstheme="minorBidi"/>
          <w:b/>
          <w:bCs/>
          <w:color w:val="FFFFFF" w:themeColor="background1"/>
          <w:kern w:val="24"/>
          <w:sz w:val="28"/>
          <w:szCs w:val="28"/>
          <w:highlight w:val="darkMagenta"/>
          <w:u w:val="single"/>
        </w:rPr>
      </w:pPr>
    </w:p>
    <w:p w:rsidR="00FF4D94" w:rsidRPr="00AD2F96" w:rsidRDefault="00E67E39" w:rsidP="006236EB">
      <w:pPr>
        <w:pStyle w:val="NormalWeb"/>
        <w:spacing w:before="0" w:beforeAutospacing="0" w:after="0" w:afterAutospacing="0"/>
        <w:rPr>
          <w:rFonts w:asciiTheme="majorHAnsi" w:hAnsiTheme="majorHAnsi"/>
          <w:color w:val="FFFFFF" w:themeColor="background1"/>
          <w:sz w:val="28"/>
          <w:szCs w:val="28"/>
          <w:u w:val="single"/>
        </w:rPr>
      </w:pPr>
      <w:r w:rsidRPr="00AD2F96">
        <w:rPr>
          <w:rFonts w:asciiTheme="majorHAnsi" w:eastAsiaTheme="minorEastAsia" w:hAnsiTheme="majorHAnsi" w:cstheme="minorBidi"/>
          <w:b/>
          <w:bCs/>
          <w:color w:val="FFFFFF" w:themeColor="background1"/>
          <w:kern w:val="24"/>
          <w:sz w:val="28"/>
          <w:szCs w:val="28"/>
          <w:highlight w:val="darkMagenta"/>
          <w:u w:val="single"/>
        </w:rPr>
        <w:t>En début d’année de 6</w:t>
      </w:r>
      <w:r w:rsidRPr="00AD2F96">
        <w:rPr>
          <w:rFonts w:asciiTheme="majorHAnsi" w:eastAsiaTheme="minorEastAsia" w:hAnsiTheme="majorHAnsi" w:cstheme="minorBidi"/>
          <w:b/>
          <w:bCs/>
          <w:color w:val="FFFFFF" w:themeColor="background1"/>
          <w:kern w:val="24"/>
          <w:sz w:val="28"/>
          <w:szCs w:val="28"/>
          <w:highlight w:val="darkMagenta"/>
          <w:u w:val="single"/>
          <w:vertAlign w:val="superscript"/>
        </w:rPr>
        <w:t>ème</w:t>
      </w:r>
      <w:r w:rsidRPr="00AD2F96">
        <w:rPr>
          <w:rFonts w:asciiTheme="majorHAnsi" w:eastAsiaTheme="minorEastAsia" w:hAnsiTheme="majorHAnsi" w:cstheme="minorBidi"/>
          <w:b/>
          <w:bCs/>
          <w:color w:val="FFFFFF" w:themeColor="background1"/>
          <w:kern w:val="24"/>
          <w:sz w:val="28"/>
          <w:szCs w:val="28"/>
          <w:highlight w:val="darkMagenta"/>
          <w:u w:val="single"/>
        </w:rPr>
        <w:t xml:space="preserve">, </w:t>
      </w:r>
      <w:r w:rsidR="00FF4D94" w:rsidRPr="00AD2F96">
        <w:rPr>
          <w:rFonts w:asciiTheme="majorHAnsi" w:eastAsiaTheme="minorEastAsia" w:hAnsiTheme="majorHAnsi" w:cstheme="minorBidi"/>
          <w:b/>
          <w:bCs/>
          <w:color w:val="FFFFFF" w:themeColor="background1"/>
          <w:kern w:val="24"/>
          <w:sz w:val="28"/>
          <w:szCs w:val="28"/>
          <w:highlight w:val="darkMagenta"/>
          <w:u w:val="single"/>
        </w:rPr>
        <w:t>m</w:t>
      </w:r>
      <w:r w:rsidR="00FF4D94" w:rsidRPr="00AD2F96">
        <w:rPr>
          <w:rFonts w:asciiTheme="majorHAnsi" w:eastAsia="Calibri" w:hAnsiTheme="majorHAnsi"/>
          <w:b/>
          <w:bCs/>
          <w:color w:val="FFFFFF" w:themeColor="background1"/>
          <w:kern w:val="24"/>
          <w:sz w:val="28"/>
          <w:szCs w:val="28"/>
          <w:highlight w:val="darkMagenta"/>
          <w:u w:val="single"/>
        </w:rPr>
        <w:t>obiliser des compétences et notions déjà travaillées dans une situation nouvelle</w:t>
      </w:r>
      <w:r w:rsidRPr="00AD2F96">
        <w:rPr>
          <w:rFonts w:asciiTheme="majorHAnsi" w:eastAsia="Calibri" w:hAnsiTheme="majorHAnsi"/>
          <w:b/>
          <w:bCs/>
          <w:color w:val="FFFFFF" w:themeColor="background1"/>
          <w:kern w:val="24"/>
          <w:sz w:val="28"/>
          <w:szCs w:val="28"/>
          <w:highlight w:val="darkMagenta"/>
          <w:u w:val="single"/>
        </w:rPr>
        <w:t xml:space="preserve"> afin d’établir un diagnostic</w:t>
      </w:r>
      <w:r w:rsidR="003A27B0" w:rsidRPr="00AD2F96">
        <w:rPr>
          <w:rFonts w:asciiTheme="majorHAnsi" w:eastAsia="Calibri" w:hAnsiTheme="majorHAnsi"/>
          <w:b/>
          <w:bCs/>
          <w:color w:val="FFFFFF" w:themeColor="background1"/>
          <w:kern w:val="24"/>
          <w:sz w:val="28"/>
          <w:szCs w:val="28"/>
          <w:highlight w:val="darkMagenta"/>
          <w:u w:val="single"/>
        </w:rPr>
        <w:t xml:space="preserve"> des acquis et des besoins des élèves</w:t>
      </w:r>
      <w:r w:rsidRPr="00AD2F96">
        <w:rPr>
          <w:rFonts w:asciiTheme="majorHAnsi" w:eastAsia="Calibri" w:hAnsiTheme="majorHAnsi"/>
          <w:b/>
          <w:bCs/>
          <w:color w:val="FFFFFF" w:themeColor="background1"/>
          <w:kern w:val="24"/>
          <w:sz w:val="28"/>
          <w:szCs w:val="28"/>
          <w:highlight w:val="darkMagenta"/>
          <w:u w:val="single"/>
        </w:rPr>
        <w:t>.</w:t>
      </w:r>
    </w:p>
    <w:p w:rsidR="00FF4D94" w:rsidRDefault="00FF4D94" w:rsidP="00F50FBC">
      <w:pPr>
        <w:pStyle w:val="NormalWeb"/>
        <w:spacing w:before="0" w:beforeAutospacing="0" w:after="0" w:afterAutospacing="0"/>
        <w:rPr>
          <w:rFonts w:asciiTheme="minorHAnsi" w:eastAsiaTheme="minorEastAsia" w:hAnsiTheme="minorHAnsi" w:cstheme="minorBidi"/>
          <w:kern w:val="24"/>
          <w:sz w:val="22"/>
          <w:szCs w:val="22"/>
        </w:rPr>
      </w:pPr>
    </w:p>
    <w:p w:rsidR="0075422F" w:rsidRPr="00800313" w:rsidRDefault="00E536BD" w:rsidP="00800313">
      <w:pPr>
        <w:pStyle w:val="NormalWeb"/>
        <w:spacing w:before="0" w:beforeAutospacing="0" w:after="0" w:afterAutospacing="0"/>
        <w:jc w:val="center"/>
        <w:rPr>
          <w:rFonts w:asciiTheme="minorHAnsi" w:eastAsiaTheme="majorEastAsia" w:hAnsiTheme="minorHAnsi" w:cstheme="majorBidi"/>
          <w:b/>
          <w:color w:val="FF0000"/>
          <w:spacing w:val="-20"/>
          <w:kern w:val="24"/>
          <w:position w:val="1"/>
          <w:sz w:val="28"/>
          <w:szCs w:val="28"/>
        </w:rPr>
      </w:pPr>
      <w:r w:rsidRPr="00800313">
        <w:rPr>
          <w:rFonts w:asciiTheme="minorHAnsi" w:eastAsiaTheme="majorEastAsia" w:hAnsiTheme="minorHAnsi" w:cstheme="majorBidi"/>
          <w:b/>
          <w:color w:val="FF0000"/>
          <w:spacing w:val="-20"/>
          <w:kern w:val="24"/>
          <w:position w:val="1"/>
          <w:sz w:val="28"/>
          <w:szCs w:val="28"/>
        </w:rPr>
        <w:t>Thème 1</w:t>
      </w:r>
      <w:r w:rsidR="00E67E39" w:rsidRPr="00800313">
        <w:rPr>
          <w:rFonts w:asciiTheme="minorHAnsi" w:eastAsiaTheme="majorEastAsia" w:hAnsiTheme="minorHAnsi" w:cstheme="majorBidi"/>
          <w:b/>
          <w:color w:val="FF0000"/>
          <w:spacing w:val="-20"/>
          <w:kern w:val="24"/>
          <w:position w:val="1"/>
          <w:sz w:val="28"/>
          <w:szCs w:val="28"/>
        </w:rPr>
        <w:t xml:space="preserve"> : </w:t>
      </w:r>
      <w:r w:rsidRPr="00800313">
        <w:rPr>
          <w:rFonts w:asciiTheme="minorHAnsi" w:eastAsiaTheme="majorEastAsia" w:hAnsiTheme="minorHAnsi" w:cstheme="majorBidi"/>
          <w:b/>
          <w:color w:val="FF0000"/>
          <w:spacing w:val="-20"/>
          <w:kern w:val="24"/>
          <w:position w:val="1"/>
          <w:sz w:val="28"/>
          <w:szCs w:val="28"/>
        </w:rPr>
        <w:t>La longue histoire de l’humanité et des migrations</w:t>
      </w:r>
    </w:p>
    <w:p w:rsidR="00E67E39" w:rsidRPr="00800313" w:rsidRDefault="00E67E39" w:rsidP="00800313">
      <w:pPr>
        <w:pStyle w:val="NormalWeb"/>
        <w:spacing w:before="0" w:beforeAutospacing="0" w:after="0" w:afterAutospacing="0"/>
        <w:jc w:val="center"/>
        <w:rPr>
          <w:rFonts w:asciiTheme="minorHAnsi" w:eastAsiaTheme="majorEastAsia" w:hAnsiTheme="minorHAnsi" w:cstheme="majorBidi"/>
          <w:b/>
          <w:color w:val="FF0000"/>
          <w:spacing w:val="-20"/>
          <w:kern w:val="24"/>
          <w:position w:val="1"/>
          <w:sz w:val="28"/>
          <w:szCs w:val="28"/>
        </w:rPr>
      </w:pPr>
      <w:r w:rsidRPr="00800313">
        <w:rPr>
          <w:rFonts w:asciiTheme="minorHAnsi" w:eastAsiaTheme="majorEastAsia" w:hAnsiTheme="minorHAnsi" w:cstheme="majorBidi"/>
          <w:b/>
          <w:color w:val="FF0000"/>
          <w:spacing w:val="-20"/>
          <w:kern w:val="24"/>
          <w:position w:val="1"/>
          <w:sz w:val="28"/>
          <w:szCs w:val="28"/>
        </w:rPr>
        <w:t xml:space="preserve">La « révolution » </w:t>
      </w:r>
      <w:r w:rsidR="00800313" w:rsidRPr="00800313">
        <w:rPr>
          <w:rFonts w:asciiTheme="minorHAnsi" w:eastAsiaTheme="majorEastAsia" w:hAnsiTheme="minorHAnsi" w:cstheme="majorBidi"/>
          <w:b/>
          <w:color w:val="FF0000"/>
          <w:spacing w:val="-20"/>
          <w:kern w:val="24"/>
          <w:position w:val="1"/>
          <w:sz w:val="28"/>
          <w:szCs w:val="28"/>
        </w:rPr>
        <w:t>néolithique</w:t>
      </w:r>
    </w:p>
    <w:p w:rsidR="00C81B27" w:rsidRDefault="00C81B27" w:rsidP="00F50FBC">
      <w:pPr>
        <w:pStyle w:val="NormalWeb"/>
        <w:spacing w:before="0" w:beforeAutospacing="0" w:after="0" w:afterAutospacing="0"/>
        <w:rPr>
          <w:rFonts w:asciiTheme="minorHAnsi" w:eastAsiaTheme="majorEastAsia" w:hAnsiTheme="minorHAnsi" w:cstheme="majorBidi"/>
          <w:color w:val="1F497D" w:themeColor="text2"/>
          <w:spacing w:val="-20"/>
          <w:kern w:val="24"/>
          <w:position w:val="1"/>
        </w:rPr>
      </w:pPr>
    </w:p>
    <w:p w:rsidR="00EB1A01" w:rsidRDefault="00800313" w:rsidP="00F50FBC">
      <w:pPr>
        <w:pStyle w:val="NormalWeb"/>
        <w:spacing w:before="0" w:beforeAutospacing="0" w:after="0" w:afterAutospacing="0"/>
        <w:rPr>
          <w:rFonts w:asciiTheme="minorHAnsi" w:eastAsiaTheme="minorEastAsia" w:hAnsiTheme="minorHAnsi" w:cstheme="minorBidi"/>
          <w:color w:val="FF0000"/>
          <w:kern w:val="24"/>
        </w:rPr>
      </w:pPr>
      <w:r w:rsidRPr="00800313">
        <w:rPr>
          <w:rFonts w:asciiTheme="minorHAnsi" w:eastAsiaTheme="minorEastAsia" w:hAnsiTheme="minorHAnsi" w:cstheme="minorBidi"/>
          <w:b/>
          <w:color w:val="FF0000"/>
          <w:kern w:val="24"/>
        </w:rPr>
        <w:t>Objectifs de la leçon :</w:t>
      </w:r>
      <w:r w:rsidRPr="00800313">
        <w:rPr>
          <w:rFonts w:asciiTheme="minorHAnsi" w:eastAsiaTheme="minorEastAsia" w:hAnsiTheme="minorHAnsi" w:cstheme="minorBidi"/>
          <w:color w:val="FF0000"/>
          <w:kern w:val="24"/>
        </w:rPr>
        <w:t xml:space="preserve"> </w:t>
      </w:r>
      <w:r w:rsidR="00E536BD" w:rsidRPr="00800313">
        <w:rPr>
          <w:rFonts w:asciiTheme="minorHAnsi" w:eastAsiaTheme="minorEastAsia" w:hAnsiTheme="minorHAnsi" w:cstheme="minorBidi"/>
          <w:color w:val="FF0000"/>
          <w:kern w:val="24"/>
        </w:rPr>
        <w:t xml:space="preserve">questionner et décrypter </w:t>
      </w:r>
      <w:r w:rsidRPr="00800313">
        <w:rPr>
          <w:rFonts w:asciiTheme="minorHAnsi" w:eastAsiaTheme="minorEastAsia" w:hAnsiTheme="minorHAnsi" w:cstheme="minorBidi"/>
          <w:color w:val="FF0000"/>
          <w:kern w:val="24"/>
        </w:rPr>
        <w:t xml:space="preserve">des documents issus de la recherche archéologique </w:t>
      </w:r>
      <w:r w:rsidR="00E536BD" w:rsidRPr="00800313">
        <w:rPr>
          <w:rFonts w:asciiTheme="minorHAnsi" w:eastAsiaTheme="minorEastAsia" w:hAnsiTheme="minorHAnsi" w:cstheme="minorBidi"/>
          <w:color w:val="FF0000"/>
          <w:kern w:val="24"/>
        </w:rPr>
        <w:t>afin de produire un récit historique</w:t>
      </w:r>
      <w:r w:rsidR="00216EE7">
        <w:rPr>
          <w:rFonts w:asciiTheme="minorHAnsi" w:eastAsiaTheme="minorEastAsia" w:hAnsiTheme="minorHAnsi" w:cstheme="minorBidi"/>
          <w:color w:val="FF0000"/>
          <w:kern w:val="24"/>
        </w:rPr>
        <w:t xml:space="preserve"> répondant à une question</w:t>
      </w:r>
      <w:r w:rsidR="00216EE7" w:rsidRPr="00216EE7">
        <w:rPr>
          <w:rFonts w:asciiTheme="minorHAnsi" w:eastAsiaTheme="minorEastAsia" w:hAnsiTheme="minorHAnsi" w:cstheme="minorBidi"/>
          <w:color w:val="FF0000"/>
          <w:kern w:val="24"/>
        </w:rPr>
        <w:t xml:space="preserve"> </w:t>
      </w:r>
      <w:r w:rsidR="00216EE7">
        <w:rPr>
          <w:rFonts w:asciiTheme="minorHAnsi" w:eastAsiaTheme="minorEastAsia" w:hAnsiTheme="minorHAnsi" w:cstheme="minorBidi"/>
          <w:color w:val="FF0000"/>
          <w:kern w:val="24"/>
        </w:rPr>
        <w:t>(comprendre que le passé est source d’interrogation, distinguer histoire et fiction)</w:t>
      </w:r>
      <w:r w:rsidR="00E536BD" w:rsidRPr="00800313">
        <w:rPr>
          <w:rFonts w:asciiTheme="minorHAnsi" w:eastAsiaTheme="minorEastAsia" w:hAnsiTheme="minorHAnsi" w:cstheme="minorBidi"/>
          <w:color w:val="FF0000"/>
          <w:kern w:val="24"/>
        </w:rPr>
        <w:t xml:space="preserve">. </w:t>
      </w:r>
    </w:p>
    <w:p w:rsidR="00800313" w:rsidRPr="00800313" w:rsidRDefault="00800313" w:rsidP="00F50FBC">
      <w:pPr>
        <w:pStyle w:val="NormalWeb"/>
        <w:spacing w:before="0" w:beforeAutospacing="0" w:after="0" w:afterAutospacing="0"/>
        <w:rPr>
          <w:rFonts w:asciiTheme="minorHAnsi" w:eastAsiaTheme="minorEastAsia" w:hAnsiTheme="minorHAnsi" w:cstheme="minorBidi"/>
          <w:color w:val="FF0000"/>
          <w:kern w:val="24"/>
        </w:rPr>
      </w:pPr>
    </w:p>
    <w:p w:rsidR="00800313" w:rsidRPr="00216EE7" w:rsidRDefault="00800313" w:rsidP="00F50FBC">
      <w:pPr>
        <w:pStyle w:val="NormalWeb"/>
        <w:spacing w:before="0" w:beforeAutospacing="0" w:after="0" w:afterAutospacing="0"/>
        <w:rPr>
          <w:rFonts w:asciiTheme="minorHAnsi" w:eastAsiaTheme="majorEastAsia" w:hAnsiTheme="minorHAnsi" w:cstheme="majorBidi"/>
          <w:spacing w:val="-20"/>
          <w:kern w:val="24"/>
        </w:rPr>
      </w:pPr>
      <w:r w:rsidRPr="00216EE7">
        <w:rPr>
          <w:rFonts w:asciiTheme="minorHAnsi" w:eastAsiaTheme="majorEastAsia" w:hAnsiTheme="minorHAnsi" w:cstheme="majorBidi"/>
          <w:b/>
          <w:bCs/>
          <w:spacing w:val="-20"/>
          <w:kern w:val="24"/>
        </w:rPr>
        <w:t>Objectifs élève 6</w:t>
      </w:r>
      <w:r w:rsidRPr="00216EE7">
        <w:rPr>
          <w:rFonts w:asciiTheme="minorHAnsi" w:eastAsiaTheme="majorEastAsia" w:hAnsiTheme="minorHAnsi" w:cstheme="majorBidi"/>
          <w:b/>
          <w:bCs/>
          <w:spacing w:val="-20"/>
          <w:kern w:val="24"/>
          <w:vertAlign w:val="superscript"/>
        </w:rPr>
        <w:t>ème</w:t>
      </w:r>
      <w:r w:rsidRPr="00216EE7">
        <w:rPr>
          <w:rFonts w:asciiTheme="minorHAnsi" w:eastAsiaTheme="majorEastAsia" w:hAnsiTheme="minorHAnsi" w:cstheme="majorBidi"/>
          <w:bCs/>
          <w:spacing w:val="-20"/>
          <w:kern w:val="24"/>
        </w:rPr>
        <w:t xml:space="preserve">  (début d’année) : </w:t>
      </w:r>
      <w:r w:rsidRPr="00216EE7">
        <w:rPr>
          <w:rFonts w:asciiTheme="minorHAnsi" w:eastAsiaTheme="majorEastAsia" w:hAnsiTheme="minorHAnsi" w:cstheme="majorBidi"/>
          <w:spacing w:val="-20"/>
          <w:kern w:val="24"/>
        </w:rPr>
        <w:t>prendre conscience / découvrir / rappeler comment la démarche historique (scientifique) permet d’apporter des réponses aux interrogations ; distinguer histoire et fiction</w:t>
      </w:r>
    </w:p>
    <w:p w:rsidR="00E536BD" w:rsidRPr="00216EE7" w:rsidRDefault="00800313" w:rsidP="00F50FBC">
      <w:pPr>
        <w:pStyle w:val="NormalWeb"/>
        <w:spacing w:before="0" w:beforeAutospacing="0" w:after="0" w:afterAutospacing="0"/>
        <w:rPr>
          <w:rFonts w:asciiTheme="minorHAnsi" w:eastAsiaTheme="minorEastAsia" w:hAnsiTheme="minorHAnsi" w:cstheme="minorBidi"/>
          <w:kern w:val="24"/>
        </w:rPr>
      </w:pPr>
      <w:r w:rsidRPr="00216EE7">
        <w:rPr>
          <w:rFonts w:asciiTheme="minorHAnsi" w:eastAsiaTheme="majorEastAsia" w:hAnsiTheme="minorHAnsi" w:cstheme="majorBidi"/>
          <w:spacing w:val="-20"/>
          <w:kern w:val="24"/>
        </w:rPr>
        <w:br/>
      </w:r>
      <w:r w:rsidRPr="00216EE7">
        <w:rPr>
          <w:rFonts w:asciiTheme="minorHAnsi" w:eastAsiaTheme="majorEastAsia" w:hAnsiTheme="minorHAnsi" w:cstheme="majorBidi"/>
          <w:b/>
          <w:bCs/>
          <w:spacing w:val="-20"/>
          <w:kern w:val="24"/>
        </w:rPr>
        <w:t>Objectif professeur</w:t>
      </w:r>
      <w:r w:rsidRPr="00216EE7">
        <w:rPr>
          <w:rFonts w:asciiTheme="minorHAnsi" w:eastAsiaTheme="majorEastAsia" w:hAnsiTheme="minorHAnsi" w:cstheme="majorBidi"/>
          <w:bCs/>
          <w:spacing w:val="-20"/>
          <w:kern w:val="24"/>
        </w:rPr>
        <w:t xml:space="preserve">  (début d’année) : établir un </w:t>
      </w:r>
      <w:r w:rsidRPr="00216EE7">
        <w:rPr>
          <w:rFonts w:asciiTheme="minorHAnsi" w:eastAsiaTheme="majorEastAsia" w:hAnsiTheme="minorHAnsi" w:cstheme="majorBidi"/>
          <w:spacing w:val="-20"/>
          <w:kern w:val="24"/>
        </w:rPr>
        <w:t>état des lieux « </w:t>
      </w:r>
      <w:r w:rsidRPr="00216EE7">
        <w:rPr>
          <w:rFonts w:asciiTheme="minorHAnsi" w:eastAsiaTheme="majorEastAsia" w:hAnsiTheme="minorHAnsi" w:cstheme="majorBidi"/>
          <w:iCs/>
          <w:spacing w:val="-20"/>
          <w:kern w:val="24"/>
        </w:rPr>
        <w:t>comprendre un document », « raisonner, justifier une démarche et des choix effectués »,  « écrire pour structurer sa pensée et son avoir ».</w:t>
      </w:r>
    </w:p>
    <w:p w:rsidR="00800313" w:rsidRDefault="00800313" w:rsidP="00F50FBC">
      <w:pPr>
        <w:pStyle w:val="NormalWeb"/>
        <w:spacing w:before="0" w:beforeAutospacing="0" w:after="0" w:afterAutospacing="0"/>
        <w:rPr>
          <w:rFonts w:asciiTheme="minorHAnsi" w:eastAsiaTheme="minorEastAsia" w:hAnsiTheme="minorHAnsi" w:cstheme="minorBidi"/>
          <w:kern w:val="24"/>
        </w:rPr>
      </w:pPr>
    </w:p>
    <w:p w:rsidR="008B0CAA" w:rsidRDefault="008B0CAA" w:rsidP="00F50FBC">
      <w:pPr>
        <w:pStyle w:val="NormalWeb"/>
        <w:spacing w:before="0" w:beforeAutospacing="0" w:after="0" w:afterAutospacing="0"/>
        <w:rPr>
          <w:rFonts w:asciiTheme="minorHAnsi" w:eastAsiaTheme="minorEastAsia" w:hAnsiTheme="minorHAnsi" w:cstheme="minorBidi"/>
          <w:kern w:val="24"/>
        </w:rPr>
      </w:pPr>
    </w:p>
    <w:p w:rsidR="008B0CAA" w:rsidRDefault="008B0CAA" w:rsidP="00F50FBC">
      <w:pPr>
        <w:pStyle w:val="NormalWeb"/>
        <w:spacing w:before="0" w:beforeAutospacing="0" w:after="0" w:afterAutospacing="0"/>
        <w:rPr>
          <w:rFonts w:asciiTheme="minorHAnsi" w:eastAsiaTheme="minorEastAsia" w:hAnsiTheme="minorHAnsi" w:cstheme="minorBidi"/>
          <w:kern w:val="24"/>
        </w:rPr>
      </w:pPr>
    </w:p>
    <w:p w:rsidR="00800313" w:rsidRPr="00800313" w:rsidRDefault="00800313" w:rsidP="00800313">
      <w:pPr>
        <w:spacing w:before="115"/>
        <w:rPr>
          <w:rFonts w:eastAsia="Times New Roman" w:cs="Times New Roman"/>
          <w:sz w:val="24"/>
          <w:szCs w:val="24"/>
          <w:lang w:eastAsia="fr-FR"/>
        </w:rPr>
      </w:pPr>
      <w:r>
        <w:rPr>
          <w:rFonts w:eastAsiaTheme="minorEastAsia"/>
          <w:b/>
          <w:bCs/>
          <w:color w:val="0070C0"/>
          <w:kern w:val="24"/>
          <w:sz w:val="24"/>
          <w:szCs w:val="24"/>
          <w:lang w:eastAsia="fr-FR"/>
        </w:rPr>
        <w:t>C</w:t>
      </w:r>
      <w:r w:rsidRPr="00800313">
        <w:rPr>
          <w:rFonts w:eastAsiaTheme="minorEastAsia"/>
          <w:b/>
          <w:bCs/>
          <w:color w:val="0070C0"/>
          <w:kern w:val="24"/>
          <w:sz w:val="24"/>
          <w:szCs w:val="24"/>
          <w:lang w:eastAsia="fr-FR"/>
        </w:rPr>
        <w:t xml:space="preserve">apacités </w:t>
      </w:r>
      <w:r>
        <w:rPr>
          <w:rFonts w:eastAsiaTheme="minorEastAsia"/>
          <w:b/>
          <w:bCs/>
          <w:color w:val="0070C0"/>
          <w:kern w:val="24"/>
          <w:sz w:val="24"/>
          <w:szCs w:val="24"/>
          <w:lang w:eastAsia="fr-FR"/>
        </w:rPr>
        <w:t xml:space="preserve">travaillées et </w:t>
      </w:r>
      <w:r w:rsidR="0040004C">
        <w:rPr>
          <w:rFonts w:eastAsiaTheme="minorEastAsia"/>
          <w:b/>
          <w:bCs/>
          <w:color w:val="0070C0"/>
          <w:kern w:val="24"/>
          <w:sz w:val="24"/>
          <w:szCs w:val="24"/>
          <w:lang w:eastAsia="fr-FR"/>
        </w:rPr>
        <w:t>évaluées selon le niveau de maîtrise :</w:t>
      </w:r>
    </w:p>
    <w:p w:rsidR="00800313" w:rsidRPr="00800313" w:rsidRDefault="00800313" w:rsidP="00800313">
      <w:pPr>
        <w:numPr>
          <w:ilvl w:val="0"/>
          <w:numId w:val="10"/>
        </w:numPr>
        <w:ind w:left="1008"/>
        <w:contextualSpacing/>
        <w:rPr>
          <w:rFonts w:eastAsia="Times New Roman" w:cs="Times New Roman"/>
          <w:color w:val="93A299"/>
          <w:sz w:val="24"/>
          <w:szCs w:val="24"/>
          <w:lang w:eastAsia="fr-FR"/>
        </w:rPr>
      </w:pPr>
      <w:r w:rsidRPr="00800313">
        <w:rPr>
          <w:rFonts w:eastAsiaTheme="minorEastAsia"/>
          <w:color w:val="0070C0"/>
          <w:kern w:val="24"/>
          <w:sz w:val="24"/>
          <w:szCs w:val="24"/>
          <w:lang w:eastAsia="fr-FR"/>
        </w:rPr>
        <w:t>Identifier le document</w:t>
      </w:r>
      <w:r w:rsidR="00EC3B55">
        <w:rPr>
          <w:rFonts w:eastAsiaTheme="minorEastAsia"/>
          <w:color w:val="0070C0"/>
          <w:kern w:val="24"/>
          <w:sz w:val="24"/>
          <w:szCs w:val="24"/>
          <w:lang w:eastAsia="fr-FR"/>
        </w:rPr>
        <w:t xml:space="preserve"> : </w:t>
      </w:r>
      <w:r w:rsidRPr="00800313">
        <w:rPr>
          <w:rFonts w:eastAsiaTheme="minorEastAsia"/>
          <w:color w:val="0070C0"/>
          <w:kern w:val="24"/>
          <w:sz w:val="24"/>
          <w:szCs w:val="24"/>
          <w:lang w:eastAsia="fr-FR"/>
        </w:rPr>
        <w:t>mobilier archéologique</w:t>
      </w:r>
    </w:p>
    <w:p w:rsidR="00800313" w:rsidRPr="00800313" w:rsidRDefault="00800313" w:rsidP="00800313">
      <w:pPr>
        <w:numPr>
          <w:ilvl w:val="0"/>
          <w:numId w:val="10"/>
        </w:numPr>
        <w:ind w:left="1008"/>
        <w:contextualSpacing/>
        <w:rPr>
          <w:rFonts w:eastAsia="Times New Roman" w:cs="Times New Roman"/>
          <w:color w:val="93A299"/>
          <w:sz w:val="24"/>
          <w:szCs w:val="24"/>
          <w:lang w:eastAsia="fr-FR"/>
        </w:rPr>
      </w:pPr>
      <w:r w:rsidRPr="00800313">
        <w:rPr>
          <w:rFonts w:eastAsiaTheme="minorEastAsia"/>
          <w:color w:val="0070C0"/>
          <w:kern w:val="24"/>
          <w:sz w:val="24"/>
          <w:szCs w:val="24"/>
          <w:lang w:eastAsia="fr-FR"/>
        </w:rPr>
        <w:t>Extraire des informations pertinentes pour répondre à une question</w:t>
      </w:r>
      <w:r w:rsidR="00EC3B55">
        <w:rPr>
          <w:rFonts w:eastAsiaTheme="minorEastAsia"/>
          <w:color w:val="0070C0"/>
          <w:kern w:val="24"/>
          <w:sz w:val="24"/>
          <w:szCs w:val="24"/>
          <w:lang w:eastAsia="fr-FR"/>
        </w:rPr>
        <w:t> : « comment les femmes et les hommes du Néolithique interviennent-ils sur leur environnement » ?</w:t>
      </w:r>
    </w:p>
    <w:p w:rsidR="00EC3B55" w:rsidRPr="00EC3B55" w:rsidRDefault="00800313" w:rsidP="00EC3B55">
      <w:pPr>
        <w:numPr>
          <w:ilvl w:val="0"/>
          <w:numId w:val="10"/>
        </w:numPr>
        <w:ind w:left="1008"/>
        <w:contextualSpacing/>
        <w:rPr>
          <w:rFonts w:eastAsia="Times New Roman" w:cs="Times New Roman"/>
          <w:color w:val="93A299"/>
          <w:sz w:val="24"/>
          <w:szCs w:val="24"/>
          <w:lang w:eastAsia="fr-FR"/>
        </w:rPr>
      </w:pPr>
      <w:r w:rsidRPr="00800313">
        <w:rPr>
          <w:rFonts w:eastAsiaTheme="minorEastAsia"/>
          <w:color w:val="0070C0"/>
          <w:kern w:val="24"/>
          <w:sz w:val="24"/>
          <w:szCs w:val="24"/>
          <w:lang w:eastAsia="fr-FR"/>
        </w:rPr>
        <w:t>Questionner le sens implicite d’un document</w:t>
      </w:r>
      <w:r w:rsidR="00EC3B55" w:rsidRPr="00EC3B55">
        <w:rPr>
          <w:rFonts w:eastAsiaTheme="minorEastAsia"/>
          <w:color w:val="0070C0"/>
          <w:kern w:val="24"/>
          <w:sz w:val="24"/>
          <w:szCs w:val="24"/>
          <w:lang w:eastAsia="fr-FR"/>
        </w:rPr>
        <w:t> : quels indices permettent de répondre à la question ?</w:t>
      </w:r>
      <w:r w:rsidR="00216EE7">
        <w:rPr>
          <w:rFonts w:eastAsiaTheme="minorEastAsia"/>
          <w:color w:val="0070C0"/>
          <w:kern w:val="24"/>
          <w:sz w:val="24"/>
          <w:szCs w:val="24"/>
          <w:lang w:eastAsia="fr-FR"/>
        </w:rPr>
        <w:t xml:space="preserve"> Quelles zones d’ombre subsistent ?</w:t>
      </w:r>
    </w:p>
    <w:p w:rsidR="00800313" w:rsidRPr="00800313" w:rsidRDefault="00800313" w:rsidP="00EC3B55">
      <w:pPr>
        <w:numPr>
          <w:ilvl w:val="0"/>
          <w:numId w:val="10"/>
        </w:numPr>
        <w:ind w:left="1008"/>
        <w:contextualSpacing/>
        <w:rPr>
          <w:rFonts w:eastAsia="Times New Roman" w:cs="Times New Roman"/>
          <w:color w:val="93A299"/>
          <w:sz w:val="24"/>
          <w:szCs w:val="24"/>
          <w:lang w:eastAsia="fr-FR"/>
        </w:rPr>
      </w:pPr>
      <w:r w:rsidRPr="00800313">
        <w:rPr>
          <w:rFonts w:eastAsiaTheme="minorEastAsia"/>
          <w:color w:val="0070C0"/>
          <w:kern w:val="24"/>
          <w:sz w:val="24"/>
          <w:szCs w:val="24"/>
          <w:lang w:eastAsia="fr-FR"/>
        </w:rPr>
        <w:t>Poser des questions, se poser des questions</w:t>
      </w:r>
      <w:r w:rsidR="00EC3B55" w:rsidRPr="00EC3B55">
        <w:rPr>
          <w:rFonts w:eastAsiaTheme="minorEastAsia"/>
          <w:color w:val="0070C0"/>
          <w:kern w:val="24"/>
          <w:sz w:val="24"/>
          <w:szCs w:val="24"/>
          <w:lang w:eastAsia="fr-FR"/>
        </w:rPr>
        <w:t>, f</w:t>
      </w:r>
      <w:r w:rsidRPr="00800313">
        <w:rPr>
          <w:rFonts w:eastAsiaTheme="minorEastAsia"/>
          <w:color w:val="0070C0"/>
          <w:kern w:val="24"/>
          <w:sz w:val="24"/>
          <w:szCs w:val="24"/>
          <w:lang w:eastAsia="fr-FR"/>
        </w:rPr>
        <w:t>ormuler des hypothèses, vérifier, justifier</w:t>
      </w:r>
      <w:r w:rsidR="00EC3B55">
        <w:rPr>
          <w:rFonts w:eastAsiaTheme="minorEastAsia"/>
          <w:color w:val="0070C0"/>
          <w:kern w:val="24"/>
          <w:sz w:val="24"/>
          <w:szCs w:val="24"/>
          <w:lang w:eastAsia="fr-FR"/>
        </w:rPr>
        <w:t xml:space="preserve"> : </w:t>
      </w:r>
    </w:p>
    <w:p w:rsidR="00800313" w:rsidRDefault="00EC3B55" w:rsidP="00EC3B55">
      <w:pPr>
        <w:ind w:left="1008"/>
        <w:contextualSpacing/>
        <w:rPr>
          <w:rFonts w:eastAsiaTheme="minorEastAsia"/>
          <w:color w:val="0070C0"/>
          <w:kern w:val="24"/>
          <w:sz w:val="24"/>
          <w:szCs w:val="24"/>
          <w:lang w:eastAsia="fr-FR"/>
        </w:rPr>
      </w:pPr>
      <w:r>
        <w:rPr>
          <w:rFonts w:eastAsiaTheme="minorEastAsia"/>
          <w:color w:val="0070C0"/>
          <w:kern w:val="24"/>
          <w:sz w:val="24"/>
          <w:szCs w:val="24"/>
          <w:lang w:eastAsia="fr-FR"/>
        </w:rPr>
        <w:t>comment « faire parler » ce mobilier archéologiques ?</w:t>
      </w:r>
    </w:p>
    <w:p w:rsidR="00800313" w:rsidRPr="00800313" w:rsidRDefault="00EC3B55" w:rsidP="00EC3B55">
      <w:pPr>
        <w:ind w:left="709"/>
        <w:contextualSpacing/>
        <w:rPr>
          <w:rFonts w:eastAsia="Times New Roman" w:cs="Times New Roman"/>
          <w:color w:val="93A299"/>
          <w:sz w:val="24"/>
          <w:szCs w:val="24"/>
          <w:lang w:eastAsia="fr-FR"/>
        </w:rPr>
      </w:pPr>
      <w:r>
        <w:rPr>
          <w:rFonts w:eastAsiaTheme="minorEastAsia"/>
          <w:color w:val="0070C0"/>
          <w:kern w:val="24"/>
          <w:sz w:val="24"/>
          <w:szCs w:val="24"/>
          <w:lang w:eastAsia="fr-FR"/>
        </w:rPr>
        <w:t>-    Ecrire pour structurer sa pensée et son savoir : raconter l’histoire de ce site archéologique</w:t>
      </w:r>
    </w:p>
    <w:p w:rsidR="005A6EA5" w:rsidRDefault="005A6EA5" w:rsidP="00F50FBC">
      <w:pPr>
        <w:pStyle w:val="NormalWeb"/>
        <w:spacing w:before="0" w:beforeAutospacing="0" w:after="0" w:afterAutospacing="0"/>
        <w:rPr>
          <w:rFonts w:asciiTheme="minorHAnsi" w:eastAsiaTheme="minorEastAsia" w:hAnsiTheme="minorHAnsi" w:cstheme="minorBidi"/>
          <w:kern w:val="24"/>
        </w:rPr>
      </w:pPr>
    </w:p>
    <w:p w:rsidR="00EC3B55" w:rsidRPr="009B1134" w:rsidRDefault="00A42AA4" w:rsidP="00F50FBC">
      <w:pPr>
        <w:pStyle w:val="NormalWeb"/>
        <w:spacing w:before="0" w:beforeAutospacing="0" w:after="0" w:afterAutospacing="0"/>
        <w:rPr>
          <w:rFonts w:asciiTheme="minorHAnsi" w:eastAsiaTheme="minorEastAsia" w:hAnsiTheme="minorHAnsi" w:cstheme="minorBidi"/>
          <w:b/>
          <w:color w:val="FF0000"/>
          <w:kern w:val="24"/>
          <w:u w:val="single"/>
        </w:rPr>
      </w:pPr>
      <w:r>
        <w:rPr>
          <w:rFonts w:asciiTheme="minorHAnsi" w:eastAsiaTheme="minorEastAsia" w:hAnsiTheme="minorHAnsi" w:cstheme="minorBidi"/>
          <w:b/>
          <w:color w:val="FF0000"/>
          <w:kern w:val="24"/>
          <w:u w:val="single"/>
        </w:rPr>
        <w:t>Inscrire le document dans u</w:t>
      </w:r>
      <w:r w:rsidR="00EC3B55" w:rsidRPr="009B1134">
        <w:rPr>
          <w:rFonts w:asciiTheme="minorHAnsi" w:eastAsiaTheme="minorEastAsia" w:hAnsiTheme="minorHAnsi" w:cstheme="minorBidi"/>
          <w:b/>
          <w:color w:val="FF0000"/>
          <w:kern w:val="24"/>
          <w:u w:val="single"/>
        </w:rPr>
        <w:t xml:space="preserve">ne démarche </w:t>
      </w:r>
      <w:r w:rsidR="009B1134" w:rsidRPr="009B1134">
        <w:rPr>
          <w:rFonts w:asciiTheme="minorHAnsi" w:eastAsiaTheme="minorEastAsia" w:hAnsiTheme="minorHAnsi" w:cstheme="minorBidi"/>
          <w:b/>
          <w:color w:val="FF0000"/>
          <w:kern w:val="24"/>
          <w:u w:val="single"/>
        </w:rPr>
        <w:t xml:space="preserve">inductive </w:t>
      </w:r>
      <w:r w:rsidR="00EC3B55" w:rsidRPr="009B1134">
        <w:rPr>
          <w:rFonts w:asciiTheme="minorHAnsi" w:eastAsiaTheme="minorEastAsia" w:hAnsiTheme="minorHAnsi" w:cstheme="minorBidi"/>
          <w:b/>
          <w:color w:val="FF0000"/>
          <w:kern w:val="24"/>
          <w:u w:val="single"/>
        </w:rPr>
        <w:t>en trois temps</w:t>
      </w:r>
    </w:p>
    <w:p w:rsidR="009B1134" w:rsidRPr="0053139E" w:rsidRDefault="009B1134" w:rsidP="009B1134">
      <w:pPr>
        <w:pStyle w:val="NormalWeb"/>
        <w:spacing w:before="0" w:beforeAutospacing="0" w:after="0" w:afterAutospacing="0"/>
        <w:jc w:val="center"/>
        <w:rPr>
          <w:rFonts w:asciiTheme="minorHAnsi" w:eastAsiaTheme="minorEastAsia" w:hAnsiTheme="minorHAnsi" w:cstheme="minorBidi"/>
          <w:b/>
          <w:kern w:val="24"/>
        </w:rPr>
      </w:pPr>
      <w:r w:rsidRPr="0053139E">
        <w:rPr>
          <w:rFonts w:asciiTheme="minorHAnsi" w:eastAsiaTheme="minorEastAsia" w:hAnsiTheme="minorHAnsi"/>
          <w:b/>
          <w:kern w:val="24"/>
        </w:rPr>
        <w:t>« Comment les femmes et les hommes du Néolithique interviennent-ils sur leur environnement » ?</w:t>
      </w:r>
    </w:p>
    <w:p w:rsidR="009B1134" w:rsidRDefault="009B1134" w:rsidP="009B1134">
      <w:pPr>
        <w:pStyle w:val="NormalWeb"/>
        <w:spacing w:before="0" w:beforeAutospacing="0" w:after="0" w:afterAutospacing="0"/>
        <w:jc w:val="center"/>
        <w:rPr>
          <w:rFonts w:asciiTheme="minorHAnsi" w:eastAsiaTheme="majorEastAsia" w:hAnsiTheme="minorHAnsi" w:cstheme="majorBidi"/>
          <w:bCs/>
          <w:color w:val="000000" w:themeColor="text1"/>
          <w:spacing w:val="-20"/>
          <w:kern w:val="24"/>
          <w:position w:val="1"/>
        </w:rPr>
      </w:pPr>
      <w:r w:rsidRPr="009B1134">
        <w:rPr>
          <w:rFonts w:asciiTheme="minorHAnsi" w:eastAsiaTheme="majorEastAsia" w:hAnsiTheme="minorHAnsi" w:cstheme="majorBidi"/>
          <w:bCs/>
          <w:color w:val="000000" w:themeColor="text1"/>
          <w:spacing w:val="-20"/>
          <w:kern w:val="24"/>
          <w:position w:val="1"/>
        </w:rPr>
        <w:t>A la découverte d’un site archéologique : le camp de hauteur du néolithique du Cap Blanc Nez</w:t>
      </w:r>
    </w:p>
    <w:p w:rsidR="009B1134" w:rsidRPr="009B1134" w:rsidRDefault="009B1134" w:rsidP="009B1134">
      <w:pPr>
        <w:pStyle w:val="NormalWeb"/>
        <w:spacing w:before="0" w:beforeAutospacing="0" w:after="0" w:afterAutospacing="0"/>
        <w:jc w:val="center"/>
        <w:rPr>
          <w:rFonts w:asciiTheme="minorHAnsi" w:eastAsiaTheme="minorEastAsia" w:hAnsiTheme="minorHAnsi" w:cstheme="minorBidi"/>
          <w:kern w:val="24"/>
        </w:rPr>
      </w:pPr>
    </w:p>
    <w:p w:rsidR="00EC3B55" w:rsidRPr="0053139E" w:rsidRDefault="00EC3B55" w:rsidP="00EC3B55">
      <w:pPr>
        <w:pStyle w:val="NormalWeb"/>
        <w:numPr>
          <w:ilvl w:val="0"/>
          <w:numId w:val="9"/>
        </w:numPr>
        <w:spacing w:before="0" w:beforeAutospacing="0" w:after="0" w:afterAutospacing="0"/>
        <w:rPr>
          <w:rFonts w:asciiTheme="minorHAnsi" w:eastAsiaTheme="minorEastAsia" w:hAnsiTheme="minorHAnsi" w:cstheme="minorBidi"/>
          <w:b/>
          <w:kern w:val="24"/>
        </w:rPr>
      </w:pPr>
      <w:r w:rsidRPr="0053139E">
        <w:rPr>
          <w:rFonts w:asciiTheme="minorHAnsi" w:eastAsiaTheme="minorEastAsia" w:hAnsiTheme="minorHAnsi" w:cstheme="minorBidi"/>
          <w:b/>
          <w:kern w:val="24"/>
        </w:rPr>
        <w:t>Etape 1</w:t>
      </w:r>
      <w:r w:rsidR="009B1134" w:rsidRPr="0053139E">
        <w:rPr>
          <w:rFonts w:asciiTheme="minorHAnsi" w:eastAsiaTheme="minorEastAsia" w:hAnsiTheme="minorHAnsi" w:cstheme="minorBidi"/>
          <w:b/>
          <w:kern w:val="24"/>
        </w:rPr>
        <w:t> : du côté des élèves</w:t>
      </w:r>
    </w:p>
    <w:p w:rsidR="009B1134" w:rsidRDefault="00EC3B55" w:rsidP="00EC3B55">
      <w:pPr>
        <w:pStyle w:val="NormalWeb"/>
        <w:spacing w:before="115" w:beforeAutospacing="0" w:after="0" w:afterAutospacing="0"/>
        <w:rPr>
          <w:rFonts w:asciiTheme="minorHAnsi" w:eastAsiaTheme="minorEastAsia" w:hAnsiTheme="minorHAnsi" w:cstheme="minorBidi"/>
          <w:kern w:val="24"/>
        </w:rPr>
      </w:pPr>
      <w:r>
        <w:rPr>
          <w:rFonts w:asciiTheme="minorHAnsi" w:eastAsiaTheme="minorEastAsia" w:hAnsiTheme="minorHAnsi" w:cstheme="minorBidi"/>
          <w:kern w:val="24"/>
        </w:rPr>
        <w:t xml:space="preserve">Sur papier libre les élèves répondent </w:t>
      </w:r>
      <w:r w:rsidR="009B1134">
        <w:rPr>
          <w:rFonts w:asciiTheme="minorHAnsi" w:eastAsiaTheme="minorEastAsia" w:hAnsiTheme="minorHAnsi" w:cstheme="minorBidi"/>
          <w:kern w:val="24"/>
        </w:rPr>
        <w:t>aux</w:t>
      </w:r>
      <w:r>
        <w:rPr>
          <w:rFonts w:asciiTheme="minorHAnsi" w:eastAsiaTheme="minorEastAsia" w:hAnsiTheme="minorHAnsi" w:cstheme="minorBidi"/>
          <w:kern w:val="24"/>
        </w:rPr>
        <w:t xml:space="preserve"> question</w:t>
      </w:r>
      <w:r w:rsidR="009B1134">
        <w:rPr>
          <w:rFonts w:asciiTheme="minorHAnsi" w:eastAsiaTheme="minorEastAsia" w:hAnsiTheme="minorHAnsi" w:cstheme="minorBidi"/>
          <w:kern w:val="24"/>
        </w:rPr>
        <w:t>s « ce que je sais déjà »</w:t>
      </w:r>
      <w:r>
        <w:rPr>
          <w:rFonts w:asciiTheme="minorHAnsi" w:eastAsiaTheme="minorEastAsia" w:hAnsiTheme="minorHAnsi" w:cstheme="minorBidi"/>
          <w:kern w:val="24"/>
        </w:rPr>
        <w:t xml:space="preserve"> : </w:t>
      </w:r>
    </w:p>
    <w:p w:rsidR="00EC3B55" w:rsidRPr="009B1134" w:rsidRDefault="00EC3B55" w:rsidP="00EC3B55">
      <w:pPr>
        <w:pStyle w:val="NormalWeb"/>
        <w:spacing w:before="115" w:beforeAutospacing="0" w:after="0" w:afterAutospacing="0"/>
        <w:rPr>
          <w:sz w:val="20"/>
          <w:szCs w:val="20"/>
        </w:rPr>
      </w:pPr>
      <w:r w:rsidRPr="009B1134">
        <w:rPr>
          <w:rFonts w:ascii="Calibri" w:eastAsia="Calibri" w:hAnsi="Calibri"/>
          <w:color w:val="002060"/>
          <w:kern w:val="24"/>
          <w:sz w:val="20"/>
          <w:szCs w:val="20"/>
        </w:rPr>
        <w:t xml:space="preserve">Qu’est-ce qu’une trace de la préhistoire ? Quel(s) lieu(x) porte(nt) une trace de la préhistoire ? </w:t>
      </w:r>
      <w:r w:rsidR="009B1134">
        <w:rPr>
          <w:rFonts w:ascii="Calibri" w:eastAsia="Calibri" w:hAnsi="Calibri"/>
          <w:color w:val="002060"/>
          <w:kern w:val="24"/>
          <w:sz w:val="20"/>
          <w:szCs w:val="20"/>
        </w:rPr>
        <w:t xml:space="preserve">De </w:t>
      </w:r>
      <w:r w:rsidRPr="009B1134">
        <w:rPr>
          <w:rFonts w:ascii="Calibri" w:eastAsia="Calibri" w:hAnsi="Calibri"/>
          <w:color w:val="002060"/>
          <w:kern w:val="24"/>
          <w:sz w:val="20"/>
          <w:szCs w:val="20"/>
        </w:rPr>
        <w:t>quelle période ? Qu’est-ce qu’un site archéologique ? Comment permet-il décrire l’histoire ?</w:t>
      </w:r>
    </w:p>
    <w:p w:rsidR="00EC3B55" w:rsidRDefault="00EC3B55" w:rsidP="00EC3B55">
      <w:pPr>
        <w:pStyle w:val="NormalWeb"/>
        <w:spacing w:before="0" w:beforeAutospacing="0" w:after="0" w:afterAutospacing="0"/>
        <w:rPr>
          <w:rFonts w:asciiTheme="minorHAnsi" w:eastAsiaTheme="minorEastAsia" w:hAnsiTheme="minorHAnsi" w:cstheme="minorBidi"/>
          <w:kern w:val="24"/>
        </w:rPr>
      </w:pPr>
    </w:p>
    <w:p w:rsidR="009B1134" w:rsidRPr="009B1134" w:rsidRDefault="009B1134" w:rsidP="005A6EA5">
      <w:pPr>
        <w:pStyle w:val="NormalWeb"/>
        <w:spacing w:before="0" w:beforeAutospacing="0" w:after="0" w:afterAutospacing="0"/>
        <w:rPr>
          <w:rFonts w:asciiTheme="minorHAnsi" w:eastAsiaTheme="minorEastAsia" w:hAnsi="Calibri" w:cstheme="minorBidi"/>
          <w:kern w:val="24"/>
        </w:rPr>
      </w:pPr>
      <w:r>
        <w:rPr>
          <w:rFonts w:asciiTheme="minorHAnsi" w:eastAsiaTheme="minorEastAsia" w:hAnsi="Calibri" w:cstheme="minorBidi"/>
          <w:kern w:val="24"/>
        </w:rPr>
        <w:t xml:space="preserve">A partir du </w:t>
      </w:r>
      <w:r w:rsidR="005A6EA5">
        <w:rPr>
          <w:rFonts w:asciiTheme="minorHAnsi" w:eastAsiaTheme="minorEastAsia" w:hAnsi="Calibri" w:cstheme="minorBidi"/>
          <w:kern w:val="24"/>
        </w:rPr>
        <w:t xml:space="preserve">site </w:t>
      </w:r>
      <w:r>
        <w:rPr>
          <w:rFonts w:asciiTheme="minorHAnsi" w:eastAsiaTheme="minorEastAsia" w:hAnsi="Calibri" w:cstheme="minorBidi"/>
          <w:kern w:val="24"/>
        </w:rPr>
        <w:t>de l’</w:t>
      </w:r>
      <w:proofErr w:type="spellStart"/>
      <w:r w:rsidR="005A6EA5">
        <w:rPr>
          <w:rFonts w:asciiTheme="minorHAnsi" w:eastAsiaTheme="minorEastAsia" w:hAnsi="Calibri" w:cstheme="minorBidi"/>
          <w:kern w:val="24"/>
        </w:rPr>
        <w:t>Inrap</w:t>
      </w:r>
      <w:proofErr w:type="spellEnd"/>
      <w:r w:rsidR="005A6EA5">
        <w:rPr>
          <w:rFonts w:asciiTheme="minorHAnsi" w:eastAsiaTheme="minorEastAsia" w:hAnsi="Calibri" w:cstheme="minorBidi"/>
          <w:kern w:val="24"/>
        </w:rPr>
        <w:t xml:space="preserve"> </w:t>
      </w:r>
      <w:r>
        <w:rPr>
          <w:rFonts w:asciiTheme="minorHAnsi" w:eastAsiaTheme="minorEastAsia" w:hAnsi="Calibri" w:cstheme="minorBidi"/>
          <w:kern w:val="24"/>
        </w:rPr>
        <w:t xml:space="preserve">(Institut national des recherches archéologiques préventives), </w:t>
      </w:r>
      <w:r>
        <w:rPr>
          <w:rStyle w:val="Lienhypertexte"/>
          <w:rFonts w:asciiTheme="minorHAnsi" w:eastAsiaTheme="minorEastAsia" w:hAnsi="Calibri" w:cstheme="minorBidi"/>
          <w:color w:val="auto"/>
          <w:kern w:val="24"/>
          <w:u w:val="none"/>
        </w:rPr>
        <w:t xml:space="preserve">les élèves </w:t>
      </w:r>
      <w:r w:rsidRPr="009B1134">
        <w:rPr>
          <w:rStyle w:val="Lienhypertexte"/>
          <w:rFonts w:asciiTheme="minorHAnsi" w:eastAsiaTheme="minorEastAsia" w:hAnsi="Calibri" w:cstheme="minorBidi"/>
          <w:color w:val="auto"/>
          <w:kern w:val="24"/>
          <w:u w:val="none"/>
        </w:rPr>
        <w:t>prélèvent d</w:t>
      </w:r>
      <w:r>
        <w:rPr>
          <w:rStyle w:val="Lienhypertexte"/>
          <w:rFonts w:asciiTheme="minorHAnsi" w:eastAsiaTheme="minorEastAsia" w:hAnsi="Calibri" w:cstheme="minorBidi"/>
          <w:color w:val="auto"/>
          <w:kern w:val="24"/>
          <w:u w:val="none"/>
        </w:rPr>
        <w:t xml:space="preserve">es </w:t>
      </w:r>
      <w:r w:rsidRPr="009B1134">
        <w:rPr>
          <w:rStyle w:val="Lienhypertexte"/>
          <w:rFonts w:asciiTheme="minorHAnsi" w:eastAsiaTheme="minorEastAsia" w:hAnsi="Calibri" w:cstheme="minorBidi"/>
          <w:color w:val="auto"/>
          <w:kern w:val="24"/>
          <w:u w:val="none"/>
        </w:rPr>
        <w:t>information</w:t>
      </w:r>
      <w:r>
        <w:rPr>
          <w:rStyle w:val="Lienhypertexte"/>
          <w:rFonts w:asciiTheme="minorHAnsi" w:eastAsiaTheme="minorEastAsia" w:hAnsi="Calibri" w:cstheme="minorBidi"/>
          <w:color w:val="auto"/>
          <w:kern w:val="24"/>
          <w:u w:val="none"/>
        </w:rPr>
        <w:t>s</w:t>
      </w:r>
      <w:r w:rsidRPr="009B1134">
        <w:rPr>
          <w:rStyle w:val="Lienhypertexte"/>
          <w:rFonts w:asciiTheme="minorHAnsi" w:eastAsiaTheme="minorEastAsia" w:hAnsi="Calibri" w:cstheme="minorBidi"/>
          <w:color w:val="auto"/>
          <w:kern w:val="24"/>
          <w:u w:val="none"/>
        </w:rPr>
        <w:t xml:space="preserve">, </w:t>
      </w:r>
      <w:r>
        <w:rPr>
          <w:rStyle w:val="Lienhypertexte"/>
          <w:rFonts w:asciiTheme="minorHAnsi" w:eastAsiaTheme="minorEastAsia" w:hAnsi="Calibri" w:cstheme="minorBidi"/>
          <w:color w:val="auto"/>
          <w:kern w:val="24"/>
          <w:u w:val="none"/>
        </w:rPr>
        <w:t xml:space="preserve">identifient les mobiliers archéologiques, recherchent des indices pour répondre à la question élaborent des hypothèses et scénarios.  </w:t>
      </w:r>
    </w:p>
    <w:p w:rsidR="009B1134" w:rsidRDefault="00B25960" w:rsidP="009B1134">
      <w:pPr>
        <w:pStyle w:val="NormalWeb"/>
        <w:spacing w:before="0" w:beforeAutospacing="0" w:after="0" w:afterAutospacing="0"/>
        <w:rPr>
          <w:rStyle w:val="Lienhypertexte"/>
          <w:rFonts w:asciiTheme="minorHAnsi" w:eastAsiaTheme="minorEastAsia" w:hAnsi="Calibri" w:cstheme="minorBidi"/>
          <w:kern w:val="24"/>
        </w:rPr>
      </w:pPr>
      <w:hyperlink r:id="rId7" w:history="1">
        <w:r w:rsidR="009B1134" w:rsidRPr="00973926">
          <w:rPr>
            <w:rStyle w:val="Lienhypertexte"/>
            <w:rFonts w:asciiTheme="minorHAnsi" w:eastAsiaTheme="minorEastAsia" w:hAnsi="Calibri" w:cstheme="minorBidi"/>
            <w:kern w:val="24"/>
          </w:rPr>
          <w:t>http://www.inrap.fr/un-camp-de-hauteur-du-neolithique-au-cap-blanc-nez-5181</w:t>
        </w:r>
      </w:hyperlink>
    </w:p>
    <w:p w:rsidR="005A6EA5" w:rsidRPr="009B1134" w:rsidRDefault="005A6EA5" w:rsidP="005A6EA5">
      <w:pPr>
        <w:pStyle w:val="NormalWeb"/>
        <w:spacing w:before="0" w:beforeAutospacing="0" w:after="0" w:afterAutospacing="0"/>
        <w:rPr>
          <w:rFonts w:asciiTheme="minorHAnsi" w:eastAsiaTheme="minorEastAsia" w:hAnsi="Calibri" w:cstheme="minorBidi"/>
          <w:kern w:val="24"/>
        </w:rPr>
      </w:pPr>
    </w:p>
    <w:p w:rsidR="005A6EA5" w:rsidRDefault="009B1134" w:rsidP="009B1134">
      <w:pPr>
        <w:pStyle w:val="NormalWeb"/>
        <w:numPr>
          <w:ilvl w:val="0"/>
          <w:numId w:val="9"/>
        </w:numPr>
        <w:spacing w:before="0" w:beforeAutospacing="0" w:after="0" w:afterAutospacing="0"/>
        <w:rPr>
          <w:rFonts w:asciiTheme="minorHAnsi" w:eastAsiaTheme="minorEastAsia" w:hAnsi="Calibri" w:cstheme="minorBidi"/>
          <w:b/>
          <w:kern w:val="24"/>
        </w:rPr>
      </w:pPr>
      <w:r w:rsidRPr="009B1134">
        <w:rPr>
          <w:rFonts w:asciiTheme="minorHAnsi" w:eastAsiaTheme="minorEastAsia" w:hAnsi="Calibri" w:cstheme="minorBidi"/>
          <w:b/>
          <w:kern w:val="24"/>
        </w:rPr>
        <w:t xml:space="preserve">Etape 2 : du côté des scientifiques </w:t>
      </w:r>
    </w:p>
    <w:p w:rsidR="009B1134" w:rsidRDefault="009B1134" w:rsidP="009B1134">
      <w:pPr>
        <w:pStyle w:val="NormalWeb"/>
        <w:spacing w:before="0" w:beforeAutospacing="0" w:after="0" w:afterAutospacing="0"/>
        <w:ind w:left="643"/>
        <w:rPr>
          <w:rFonts w:asciiTheme="minorHAnsi" w:eastAsiaTheme="minorEastAsia" w:hAnsi="Calibri" w:cstheme="minorBidi"/>
          <w:b/>
          <w:kern w:val="24"/>
        </w:rPr>
      </w:pPr>
    </w:p>
    <w:p w:rsidR="009B1134" w:rsidRPr="009B1134" w:rsidRDefault="009B1134" w:rsidP="009B1134">
      <w:pPr>
        <w:pStyle w:val="NormalWeb"/>
        <w:spacing w:before="0" w:beforeAutospacing="0" w:after="0" w:afterAutospacing="0"/>
        <w:rPr>
          <w:rFonts w:asciiTheme="minorHAnsi" w:eastAsiaTheme="minorEastAsia" w:hAnsi="Calibri" w:cstheme="minorBidi"/>
          <w:kern w:val="24"/>
        </w:rPr>
      </w:pPr>
      <w:r w:rsidRPr="009B1134">
        <w:rPr>
          <w:rFonts w:asciiTheme="minorHAnsi" w:eastAsiaTheme="minorEastAsia" w:hAnsi="Calibri" w:cstheme="minorBidi"/>
          <w:kern w:val="24"/>
        </w:rPr>
        <w:t>A partir de la vidéo, les élèves répondent à des questions sur les découvertes, les questions, les hypothèses et la démarche scientifique des archéologues.</w:t>
      </w:r>
    </w:p>
    <w:p w:rsidR="005A6EA5" w:rsidRDefault="00B25960" w:rsidP="005A6EA5">
      <w:pPr>
        <w:pStyle w:val="NormalWeb"/>
        <w:spacing w:before="0" w:beforeAutospacing="0" w:after="0" w:afterAutospacing="0"/>
        <w:rPr>
          <w:rFonts w:asciiTheme="minorHAnsi" w:eastAsiaTheme="minorEastAsia" w:hAnsi="Calibri" w:cstheme="minorBidi"/>
          <w:kern w:val="24"/>
        </w:rPr>
      </w:pPr>
      <w:hyperlink r:id="rId8" w:history="1">
        <w:r w:rsidR="005A6EA5" w:rsidRPr="001C1537">
          <w:rPr>
            <w:rStyle w:val="Lienhypertexte"/>
            <w:rFonts w:asciiTheme="minorHAnsi" w:eastAsiaTheme="minorEastAsia" w:hAnsi="Calibri" w:cstheme="minorBidi"/>
            <w:kern w:val="24"/>
          </w:rPr>
          <w:t>http://www.inrap.fr/un-camp-de-hauteur-neolithique-sur-la-cote-d-opale-9531</w:t>
        </w:r>
      </w:hyperlink>
    </w:p>
    <w:p w:rsidR="00E536BD" w:rsidRDefault="00E536BD" w:rsidP="00F50FBC">
      <w:pPr>
        <w:pStyle w:val="NormalWeb"/>
        <w:spacing w:before="0" w:beforeAutospacing="0" w:after="0" w:afterAutospacing="0"/>
        <w:rPr>
          <w:rFonts w:asciiTheme="minorHAnsi" w:eastAsiaTheme="minorEastAsia" w:hAnsiTheme="minorHAnsi" w:cstheme="minorBidi"/>
          <w:kern w:val="24"/>
        </w:rPr>
      </w:pPr>
    </w:p>
    <w:p w:rsidR="009B1134" w:rsidRDefault="009B1134" w:rsidP="00F50FBC">
      <w:pPr>
        <w:pStyle w:val="NormalWeb"/>
        <w:spacing w:before="0" w:beforeAutospacing="0" w:after="0" w:afterAutospacing="0"/>
        <w:rPr>
          <w:rFonts w:asciiTheme="minorHAnsi" w:eastAsiaTheme="minorEastAsia" w:hAnsiTheme="minorHAnsi" w:cstheme="minorBidi"/>
          <w:kern w:val="24"/>
        </w:rPr>
      </w:pPr>
      <w:r>
        <w:rPr>
          <w:rFonts w:asciiTheme="minorHAnsi" w:eastAsiaTheme="minorEastAsia" w:hAnsiTheme="minorHAnsi" w:cstheme="minorBidi"/>
          <w:kern w:val="24"/>
        </w:rPr>
        <w:t>Cet</w:t>
      </w:r>
      <w:r w:rsidR="0053139E">
        <w:rPr>
          <w:rFonts w:asciiTheme="minorHAnsi" w:eastAsiaTheme="minorEastAsia" w:hAnsiTheme="minorHAnsi" w:cstheme="minorBidi"/>
          <w:kern w:val="24"/>
        </w:rPr>
        <w:t xml:space="preserve"> exercice </w:t>
      </w:r>
      <w:r>
        <w:rPr>
          <w:rFonts w:asciiTheme="minorHAnsi" w:eastAsiaTheme="minorEastAsia" w:hAnsiTheme="minorHAnsi" w:cstheme="minorBidi"/>
          <w:kern w:val="24"/>
        </w:rPr>
        <w:t xml:space="preserve">mène  </w:t>
      </w:r>
      <w:r w:rsidR="0053139E">
        <w:rPr>
          <w:rFonts w:asciiTheme="minorHAnsi" w:eastAsiaTheme="minorEastAsia" w:hAnsiTheme="minorHAnsi" w:cstheme="minorBidi"/>
          <w:kern w:val="24"/>
        </w:rPr>
        <w:t xml:space="preserve">à la phase d’institutionnalisation : </w:t>
      </w:r>
      <w:r>
        <w:rPr>
          <w:rFonts w:asciiTheme="minorHAnsi" w:eastAsiaTheme="minorEastAsia" w:hAnsiTheme="minorHAnsi" w:cstheme="minorBidi"/>
          <w:kern w:val="24"/>
        </w:rPr>
        <w:t>la généralisation</w:t>
      </w:r>
      <w:r w:rsidR="0053139E">
        <w:rPr>
          <w:rFonts w:asciiTheme="minorHAnsi" w:eastAsiaTheme="minorEastAsia" w:hAnsiTheme="minorHAnsi" w:cstheme="minorBidi"/>
          <w:kern w:val="24"/>
        </w:rPr>
        <w:t xml:space="preserve"> (passage de l’étude d’un cas à la période néolithique en général) en insistant, à l’aide de cartes sur le caractère diachronique de la « révolution » néolithique.</w:t>
      </w:r>
    </w:p>
    <w:p w:rsidR="0053139E" w:rsidRDefault="0053139E" w:rsidP="00F50FBC">
      <w:pPr>
        <w:pStyle w:val="NormalWeb"/>
        <w:spacing w:before="0" w:beforeAutospacing="0" w:after="0" w:afterAutospacing="0"/>
        <w:rPr>
          <w:rFonts w:asciiTheme="minorHAnsi" w:eastAsiaTheme="minorEastAsia" w:hAnsiTheme="minorHAnsi" w:cstheme="minorBidi"/>
          <w:kern w:val="24"/>
        </w:rPr>
      </w:pPr>
    </w:p>
    <w:p w:rsidR="0053139E" w:rsidRDefault="0053139E" w:rsidP="00F50FBC">
      <w:pPr>
        <w:pStyle w:val="NormalWeb"/>
        <w:spacing w:before="0" w:beforeAutospacing="0" w:after="0" w:afterAutospacing="0"/>
        <w:rPr>
          <w:rFonts w:asciiTheme="minorHAnsi" w:eastAsiaTheme="minorEastAsia" w:hAnsiTheme="minorHAnsi" w:cstheme="minorBidi"/>
          <w:kern w:val="24"/>
        </w:rPr>
      </w:pPr>
    </w:p>
    <w:p w:rsidR="0053139E" w:rsidRPr="0053139E" w:rsidRDefault="0053139E" w:rsidP="0053139E">
      <w:pPr>
        <w:pStyle w:val="NormalWeb"/>
        <w:numPr>
          <w:ilvl w:val="0"/>
          <w:numId w:val="9"/>
        </w:numPr>
        <w:spacing w:before="0" w:beforeAutospacing="0" w:after="0" w:afterAutospacing="0"/>
        <w:rPr>
          <w:rFonts w:asciiTheme="minorHAnsi" w:eastAsiaTheme="minorEastAsia" w:hAnsiTheme="minorHAnsi" w:cstheme="minorBidi"/>
          <w:kern w:val="24"/>
        </w:rPr>
      </w:pPr>
      <w:r>
        <w:rPr>
          <w:rFonts w:asciiTheme="minorHAnsi" w:eastAsiaTheme="minorEastAsia" w:hAnsiTheme="minorHAnsi" w:cstheme="minorBidi"/>
          <w:b/>
          <w:kern w:val="24"/>
        </w:rPr>
        <w:t>Etape 3 : des élèves à la démarche scientifique ?</w:t>
      </w:r>
    </w:p>
    <w:p w:rsidR="0053139E" w:rsidRPr="0053139E" w:rsidRDefault="0053139E" w:rsidP="0053139E">
      <w:pPr>
        <w:pStyle w:val="NormalWeb"/>
        <w:spacing w:before="0" w:beforeAutospacing="0" w:after="0" w:afterAutospacing="0"/>
        <w:ind w:left="643"/>
        <w:rPr>
          <w:rFonts w:asciiTheme="minorHAnsi" w:eastAsiaTheme="minorEastAsia" w:hAnsiTheme="minorHAnsi" w:cstheme="minorBidi"/>
          <w:kern w:val="24"/>
        </w:rPr>
      </w:pPr>
    </w:p>
    <w:p w:rsidR="0053139E" w:rsidRDefault="0053139E" w:rsidP="0053139E">
      <w:pPr>
        <w:pStyle w:val="NormalWeb"/>
        <w:spacing w:before="0" w:beforeAutospacing="0" w:after="0" w:afterAutospacing="0"/>
        <w:rPr>
          <w:rFonts w:asciiTheme="minorHAnsi" w:eastAsiaTheme="minorEastAsia" w:hAnsiTheme="minorHAnsi" w:cstheme="minorBidi"/>
          <w:bCs/>
          <w:kern w:val="24"/>
        </w:rPr>
      </w:pPr>
      <w:r w:rsidRPr="0053139E">
        <w:rPr>
          <w:rFonts w:asciiTheme="minorHAnsi" w:eastAsiaTheme="minorEastAsia" w:hAnsiTheme="minorHAnsi" w:cstheme="minorBidi"/>
          <w:kern w:val="24"/>
        </w:rPr>
        <w:t xml:space="preserve">Il s’agit de travailler sur </w:t>
      </w:r>
      <w:r w:rsidRPr="0053139E">
        <w:rPr>
          <w:rFonts w:asciiTheme="minorHAnsi" w:eastAsiaTheme="minorEastAsia" w:hAnsiTheme="minorHAnsi" w:cstheme="minorBidi"/>
          <w:bCs/>
          <w:kern w:val="24"/>
        </w:rPr>
        <w:t xml:space="preserve">la démarche intellectuelle et scientifique  </w:t>
      </w:r>
      <w:r w:rsidR="00216EE7">
        <w:rPr>
          <w:rFonts w:asciiTheme="minorHAnsi" w:eastAsiaTheme="minorEastAsia" w:hAnsiTheme="minorHAnsi" w:cstheme="minorBidi"/>
          <w:bCs/>
          <w:kern w:val="24"/>
        </w:rPr>
        <w:t xml:space="preserve">des élèves et des </w:t>
      </w:r>
      <w:proofErr w:type="spellStart"/>
      <w:r w:rsidRPr="0053139E">
        <w:rPr>
          <w:rFonts w:asciiTheme="minorHAnsi" w:eastAsiaTheme="minorEastAsia" w:hAnsiTheme="minorHAnsi" w:cstheme="minorBidi"/>
          <w:bCs/>
          <w:kern w:val="24"/>
        </w:rPr>
        <w:t>des</w:t>
      </w:r>
      <w:proofErr w:type="spellEnd"/>
      <w:r w:rsidRPr="0053139E">
        <w:rPr>
          <w:rFonts w:asciiTheme="minorHAnsi" w:eastAsiaTheme="minorEastAsia" w:hAnsiTheme="minorHAnsi" w:cstheme="minorBidi"/>
          <w:bCs/>
          <w:kern w:val="24"/>
        </w:rPr>
        <w:t xml:space="preserve"> archéologues p</w:t>
      </w:r>
      <w:r w:rsidRPr="0053139E">
        <w:rPr>
          <w:rFonts w:asciiTheme="minorHAnsi" w:eastAsiaTheme="minorEastAsia" w:hAnsiTheme="minorHAnsi" w:cstheme="minorBidi"/>
          <w:kern w:val="24"/>
        </w:rPr>
        <w:t xml:space="preserve">ar  </w:t>
      </w:r>
      <w:r w:rsidRPr="0053139E">
        <w:rPr>
          <w:rFonts w:asciiTheme="minorHAnsi" w:eastAsiaTheme="minorEastAsia" w:hAnsiTheme="minorHAnsi" w:cstheme="minorBidi"/>
          <w:bCs/>
          <w:kern w:val="24"/>
        </w:rPr>
        <w:t>comparaison</w:t>
      </w:r>
      <w:r w:rsidR="00216EE7">
        <w:rPr>
          <w:rFonts w:asciiTheme="minorHAnsi" w:eastAsiaTheme="minorEastAsia" w:hAnsiTheme="minorHAnsi" w:cstheme="minorBidi"/>
          <w:bCs/>
          <w:kern w:val="24"/>
        </w:rPr>
        <w:t xml:space="preserve">. </w:t>
      </w:r>
      <w:r w:rsidRPr="0053139E">
        <w:rPr>
          <w:rFonts w:asciiTheme="minorHAnsi" w:eastAsiaTheme="minorEastAsia" w:hAnsiTheme="minorHAnsi" w:cstheme="minorBidi"/>
          <w:bCs/>
          <w:kern w:val="24"/>
        </w:rPr>
        <w:t xml:space="preserve"> </w:t>
      </w:r>
    </w:p>
    <w:p w:rsidR="0053139E" w:rsidRDefault="0053139E" w:rsidP="0053139E">
      <w:pPr>
        <w:pStyle w:val="NormalWeb"/>
        <w:spacing w:before="0" w:beforeAutospacing="0" w:after="0" w:afterAutospacing="0"/>
        <w:rPr>
          <w:rFonts w:asciiTheme="minorHAnsi" w:eastAsiaTheme="minorEastAsia" w:hAnsiTheme="minorHAnsi" w:cstheme="minorBidi"/>
          <w:bCs/>
          <w:kern w:val="24"/>
        </w:rPr>
      </w:pPr>
      <w:r>
        <w:rPr>
          <w:rFonts w:asciiTheme="minorHAnsi" w:eastAsiaTheme="minorEastAsia" w:hAnsiTheme="minorHAnsi" w:cstheme="minorBidi"/>
          <w:bCs/>
          <w:kern w:val="24"/>
        </w:rPr>
        <w:t>La phase d’institutionnalisation consiste à répondre à la question : quelle</w:t>
      </w:r>
      <w:r w:rsidR="00B13401">
        <w:rPr>
          <w:rFonts w:asciiTheme="minorHAnsi" w:eastAsiaTheme="minorEastAsia" w:hAnsiTheme="minorHAnsi" w:cstheme="minorBidi"/>
          <w:bCs/>
          <w:kern w:val="24"/>
        </w:rPr>
        <w:t>s</w:t>
      </w:r>
      <w:r>
        <w:rPr>
          <w:rFonts w:asciiTheme="minorHAnsi" w:eastAsiaTheme="minorEastAsia" w:hAnsiTheme="minorHAnsi" w:cstheme="minorBidi"/>
          <w:bCs/>
          <w:kern w:val="24"/>
        </w:rPr>
        <w:t xml:space="preserve"> démarche</w:t>
      </w:r>
      <w:r w:rsidR="00B13401">
        <w:rPr>
          <w:rFonts w:asciiTheme="minorHAnsi" w:eastAsiaTheme="minorEastAsia" w:hAnsiTheme="minorHAnsi" w:cstheme="minorBidi"/>
          <w:bCs/>
          <w:kern w:val="24"/>
        </w:rPr>
        <w:t>s</w:t>
      </w:r>
      <w:r>
        <w:rPr>
          <w:rFonts w:asciiTheme="minorHAnsi" w:eastAsiaTheme="minorEastAsia" w:hAnsiTheme="minorHAnsi" w:cstheme="minorBidi"/>
          <w:bCs/>
          <w:kern w:val="24"/>
        </w:rPr>
        <w:t xml:space="preserve"> mène</w:t>
      </w:r>
      <w:r w:rsidR="00B13401">
        <w:rPr>
          <w:rFonts w:asciiTheme="minorHAnsi" w:eastAsiaTheme="minorEastAsia" w:hAnsiTheme="minorHAnsi" w:cstheme="minorBidi"/>
          <w:bCs/>
          <w:kern w:val="24"/>
        </w:rPr>
        <w:t>nt</w:t>
      </w:r>
      <w:r>
        <w:rPr>
          <w:rFonts w:asciiTheme="minorHAnsi" w:eastAsiaTheme="minorEastAsia" w:hAnsiTheme="minorHAnsi" w:cstheme="minorBidi"/>
          <w:bCs/>
          <w:kern w:val="24"/>
        </w:rPr>
        <w:t xml:space="preserve"> à la construction du récit d’histoire ?</w:t>
      </w:r>
    </w:p>
    <w:p w:rsidR="0053139E" w:rsidRDefault="0053139E" w:rsidP="0053139E">
      <w:pPr>
        <w:pStyle w:val="NormalWeb"/>
        <w:spacing w:before="0" w:beforeAutospacing="0" w:after="0" w:afterAutospacing="0"/>
        <w:rPr>
          <w:rFonts w:asciiTheme="minorHAnsi" w:eastAsiaTheme="minorEastAsia" w:hAnsiTheme="minorHAnsi" w:cstheme="minorBidi"/>
          <w:bCs/>
          <w:kern w:val="24"/>
        </w:rPr>
      </w:pPr>
      <w:r>
        <w:rPr>
          <w:rFonts w:asciiTheme="minorHAnsi" w:eastAsiaTheme="minorEastAsia" w:hAnsiTheme="minorHAnsi" w:cstheme="minorBidi"/>
          <w:bCs/>
          <w:kern w:val="24"/>
        </w:rPr>
        <w:t>Cette première réponse élaborée en début d’année sera remobilisée, réinvestie et enrichie tout au long de l’année scolaire</w:t>
      </w:r>
      <w:r w:rsidR="00216EE7">
        <w:rPr>
          <w:rFonts w:asciiTheme="minorHAnsi" w:eastAsiaTheme="minorEastAsia" w:hAnsiTheme="minorHAnsi" w:cstheme="minorBidi"/>
          <w:bCs/>
          <w:kern w:val="24"/>
        </w:rPr>
        <w:t xml:space="preserve"> (dès le sous-thème suivant)</w:t>
      </w:r>
      <w:r>
        <w:rPr>
          <w:rFonts w:asciiTheme="minorHAnsi" w:eastAsiaTheme="minorEastAsia" w:hAnsiTheme="minorHAnsi" w:cstheme="minorBidi"/>
          <w:bCs/>
          <w:kern w:val="24"/>
        </w:rPr>
        <w:t>.</w:t>
      </w:r>
    </w:p>
    <w:p w:rsidR="0053139E" w:rsidRDefault="0053139E" w:rsidP="0053139E">
      <w:pPr>
        <w:pStyle w:val="NormalWeb"/>
        <w:spacing w:before="0" w:beforeAutospacing="0" w:after="0" w:afterAutospacing="0"/>
        <w:rPr>
          <w:rFonts w:asciiTheme="minorHAnsi" w:eastAsiaTheme="minorEastAsia" w:hAnsiTheme="minorHAnsi" w:cstheme="minorBidi"/>
          <w:bCs/>
          <w:kern w:val="24"/>
        </w:rPr>
      </w:pPr>
    </w:p>
    <w:p w:rsidR="0053139E" w:rsidRPr="00770530" w:rsidRDefault="0053139E" w:rsidP="0053139E">
      <w:pPr>
        <w:pStyle w:val="NormalWeb"/>
        <w:spacing w:before="0" w:beforeAutospacing="0" w:after="0" w:afterAutospacing="0"/>
        <w:rPr>
          <w:rFonts w:asciiTheme="minorHAnsi" w:hAnsiTheme="minorHAnsi"/>
        </w:rPr>
      </w:pPr>
      <w:r>
        <w:rPr>
          <w:rFonts w:asciiTheme="minorHAnsi" w:eastAsiaTheme="minorEastAsia" w:hAnsiTheme="minorHAnsi" w:cstheme="minorBidi"/>
          <w:bCs/>
          <w:kern w:val="24"/>
        </w:rPr>
        <w:t xml:space="preserve">Il s’agit dans un second temps de revenir sur </w:t>
      </w:r>
      <w:r w:rsidR="00770530">
        <w:rPr>
          <w:rFonts w:asciiTheme="minorHAnsi" w:eastAsiaTheme="minorEastAsia" w:hAnsiTheme="minorHAnsi" w:cstheme="minorBidi"/>
          <w:bCs/>
          <w:kern w:val="24"/>
        </w:rPr>
        <w:t xml:space="preserve">les acquis des années antérieures : </w:t>
      </w:r>
      <w:r>
        <w:rPr>
          <w:rFonts w:asciiTheme="minorHAnsi" w:eastAsiaTheme="minorEastAsia" w:hAnsiTheme="minorHAnsi" w:cstheme="minorBidi"/>
          <w:bCs/>
          <w:kern w:val="24"/>
        </w:rPr>
        <w:t xml:space="preserve">« ce que je sais déjà » par lecture des réponses aux questions sur papier libre pour </w:t>
      </w:r>
      <w:r w:rsidRPr="0053139E">
        <w:rPr>
          <w:rFonts w:asciiTheme="minorHAnsi" w:eastAsiaTheme="minorEastAsia" w:hAnsiTheme="minorHAnsi" w:cstheme="minorBidi"/>
          <w:kern w:val="24"/>
        </w:rPr>
        <w:t xml:space="preserve">confronter, compléter, rectifier, préciser, </w:t>
      </w:r>
      <w:r w:rsidRPr="00770530">
        <w:rPr>
          <w:rFonts w:asciiTheme="minorHAnsi" w:eastAsiaTheme="minorEastAsia" w:hAnsiTheme="minorHAnsi" w:cstheme="minorBidi"/>
          <w:bCs/>
          <w:kern w:val="24"/>
        </w:rPr>
        <w:t>enrichir / remédier</w:t>
      </w:r>
      <w:r w:rsidR="00770530">
        <w:rPr>
          <w:rFonts w:asciiTheme="minorHAnsi" w:eastAsiaTheme="minorEastAsia" w:hAnsiTheme="minorHAnsi" w:cstheme="minorBidi"/>
          <w:bCs/>
          <w:kern w:val="24"/>
        </w:rPr>
        <w:t>.</w:t>
      </w:r>
      <w:r w:rsidRPr="00770530">
        <w:rPr>
          <w:rFonts w:asciiTheme="minorHAnsi" w:eastAsiaTheme="minorEastAsia" w:hAnsiTheme="minorHAnsi" w:cstheme="minorBidi"/>
          <w:bCs/>
          <w:kern w:val="24"/>
        </w:rPr>
        <w:t xml:space="preserve"> </w:t>
      </w:r>
    </w:p>
    <w:p w:rsidR="0053139E" w:rsidRPr="0053139E" w:rsidRDefault="0053139E" w:rsidP="0053139E">
      <w:pPr>
        <w:pStyle w:val="NormalWeb"/>
        <w:spacing w:before="0" w:beforeAutospacing="0" w:after="0" w:afterAutospacing="0"/>
        <w:rPr>
          <w:rFonts w:asciiTheme="minorHAnsi" w:eastAsiaTheme="minorEastAsia" w:hAnsiTheme="minorHAnsi" w:cstheme="minorBidi"/>
          <w:kern w:val="24"/>
        </w:rPr>
      </w:pPr>
    </w:p>
    <w:p w:rsidR="009D724C" w:rsidRDefault="009D724C" w:rsidP="00F50FBC">
      <w:pPr>
        <w:pStyle w:val="NormalWeb"/>
        <w:spacing w:before="0" w:beforeAutospacing="0" w:after="0" w:afterAutospacing="0"/>
      </w:pPr>
    </w:p>
    <w:p w:rsidR="008B0CAA" w:rsidRDefault="008B0CAA" w:rsidP="00F50FBC">
      <w:pPr>
        <w:pStyle w:val="NormalWeb"/>
        <w:spacing w:before="0" w:beforeAutospacing="0" w:after="0" w:afterAutospacing="0"/>
      </w:pPr>
    </w:p>
    <w:p w:rsidR="008B0CAA" w:rsidRDefault="008B0CAA" w:rsidP="00F50FBC">
      <w:pPr>
        <w:pStyle w:val="NormalWeb"/>
        <w:spacing w:before="0" w:beforeAutospacing="0" w:after="0" w:afterAutospacing="0"/>
      </w:pPr>
    </w:p>
    <w:p w:rsidR="008B0CAA" w:rsidRDefault="008B0CAA" w:rsidP="00F50FBC">
      <w:pPr>
        <w:pStyle w:val="NormalWeb"/>
        <w:spacing w:before="0" w:beforeAutospacing="0" w:after="0" w:afterAutospacing="0"/>
      </w:pPr>
    </w:p>
    <w:p w:rsidR="008B0CAA" w:rsidRDefault="008B0CAA" w:rsidP="00F50FBC">
      <w:pPr>
        <w:pStyle w:val="NormalWeb"/>
        <w:spacing w:before="0" w:beforeAutospacing="0" w:after="0" w:afterAutospacing="0"/>
      </w:pPr>
    </w:p>
    <w:p w:rsidR="008B0CAA" w:rsidRDefault="008B0CAA" w:rsidP="008B0CAA">
      <w:pPr>
        <w:pStyle w:val="NormalWeb"/>
        <w:spacing w:before="0" w:beforeAutospacing="0" w:after="0" w:afterAutospacing="0"/>
        <w:rPr>
          <w:rFonts w:asciiTheme="majorHAnsi" w:eastAsiaTheme="minorEastAsia" w:hAnsiTheme="majorHAnsi" w:cstheme="minorBidi"/>
          <w:b/>
          <w:bCs/>
          <w:color w:val="FFFFFF" w:themeColor="background1"/>
          <w:kern w:val="24"/>
          <w:sz w:val="28"/>
          <w:szCs w:val="28"/>
          <w:highlight w:val="darkMagenta"/>
          <w:u w:val="single"/>
        </w:rPr>
      </w:pPr>
    </w:p>
    <w:p w:rsidR="008B0CAA" w:rsidRDefault="008B0CAA" w:rsidP="008B0CAA">
      <w:pPr>
        <w:pStyle w:val="NormalWeb"/>
        <w:spacing w:before="0" w:beforeAutospacing="0" w:after="0" w:afterAutospacing="0"/>
        <w:rPr>
          <w:rFonts w:asciiTheme="majorHAnsi" w:eastAsiaTheme="minorEastAsia" w:hAnsiTheme="majorHAnsi" w:cstheme="minorBidi"/>
          <w:b/>
          <w:bCs/>
          <w:color w:val="FFFFFF" w:themeColor="background1"/>
          <w:kern w:val="24"/>
          <w:sz w:val="28"/>
          <w:szCs w:val="28"/>
          <w:highlight w:val="darkMagenta"/>
          <w:u w:val="single"/>
        </w:rPr>
      </w:pPr>
      <w:r>
        <w:rPr>
          <w:rFonts w:asciiTheme="majorHAnsi" w:eastAsiaTheme="minorEastAsia" w:hAnsiTheme="majorHAnsi" w:cstheme="minorBidi"/>
          <w:b/>
          <w:bCs/>
          <w:color w:val="FFFFFF" w:themeColor="background1"/>
          <w:kern w:val="24"/>
          <w:sz w:val="28"/>
          <w:szCs w:val="28"/>
          <w:highlight w:val="darkMagenta"/>
          <w:u w:val="single"/>
        </w:rPr>
        <w:t>Exemple de mise en œuvre n°2.</w:t>
      </w:r>
    </w:p>
    <w:p w:rsidR="008B0CAA" w:rsidRDefault="008B0CAA" w:rsidP="00F50FBC">
      <w:pPr>
        <w:pStyle w:val="NormalWeb"/>
        <w:spacing w:before="0" w:beforeAutospacing="0" w:after="0" w:afterAutospacing="0"/>
      </w:pPr>
    </w:p>
    <w:p w:rsidR="009D724C" w:rsidRPr="00AD2F96" w:rsidRDefault="00AD2F96" w:rsidP="008B0CAA">
      <w:pPr>
        <w:pStyle w:val="NormalWeb"/>
        <w:spacing w:before="0" w:beforeAutospacing="0" w:after="0" w:afterAutospacing="0"/>
        <w:jc w:val="center"/>
        <w:rPr>
          <w:rFonts w:asciiTheme="majorHAnsi" w:eastAsiaTheme="minorEastAsia" w:hAnsiTheme="majorHAnsi" w:cstheme="minorBidi"/>
          <w:b/>
          <w:color w:val="FFFFFF" w:themeColor="background1"/>
          <w:kern w:val="24"/>
          <w:sz w:val="28"/>
          <w:szCs w:val="28"/>
        </w:rPr>
      </w:pPr>
      <w:r w:rsidRPr="00AD2F96">
        <w:rPr>
          <w:rFonts w:asciiTheme="majorHAnsi" w:eastAsiaTheme="minorEastAsia" w:hAnsiTheme="majorHAnsi" w:cstheme="minorBidi"/>
          <w:b/>
          <w:color w:val="FFFFFF" w:themeColor="background1"/>
          <w:kern w:val="24"/>
          <w:sz w:val="28"/>
          <w:szCs w:val="28"/>
          <w:highlight w:val="darkMagenta"/>
        </w:rPr>
        <w:t>Dans le cycle</w:t>
      </w:r>
      <w:r w:rsidR="00A42AA4">
        <w:rPr>
          <w:rFonts w:asciiTheme="majorHAnsi" w:eastAsiaTheme="minorEastAsia" w:hAnsiTheme="majorHAnsi" w:cstheme="minorBidi"/>
          <w:b/>
          <w:color w:val="FFFFFF" w:themeColor="background1"/>
          <w:kern w:val="24"/>
          <w:sz w:val="28"/>
          <w:szCs w:val="28"/>
          <w:highlight w:val="darkMagenta"/>
        </w:rPr>
        <w:t xml:space="preserve"> 3</w:t>
      </w:r>
      <w:r w:rsidRPr="00AD2F96">
        <w:rPr>
          <w:rFonts w:asciiTheme="majorHAnsi" w:eastAsiaTheme="minorEastAsia" w:hAnsiTheme="majorHAnsi" w:cstheme="minorBidi"/>
          <w:b/>
          <w:color w:val="FFFFFF" w:themeColor="background1"/>
          <w:kern w:val="24"/>
          <w:sz w:val="28"/>
          <w:szCs w:val="28"/>
          <w:highlight w:val="darkMagenta"/>
        </w:rPr>
        <w:t xml:space="preserve">, mettre en œuvre des situations de travail communes pour élaborer des parcours </w:t>
      </w:r>
      <w:r w:rsidRPr="00A42AA4">
        <w:rPr>
          <w:rFonts w:asciiTheme="majorHAnsi" w:eastAsiaTheme="minorEastAsia" w:hAnsiTheme="majorHAnsi" w:cstheme="minorBidi"/>
          <w:b/>
          <w:color w:val="FFFFFF" w:themeColor="background1"/>
          <w:kern w:val="24"/>
          <w:sz w:val="28"/>
          <w:szCs w:val="28"/>
          <w:highlight w:val="darkMagenta"/>
        </w:rPr>
        <w:t>d’apprentissage</w:t>
      </w:r>
      <w:r w:rsidR="00A42AA4" w:rsidRPr="00A42AA4">
        <w:rPr>
          <w:rFonts w:asciiTheme="majorHAnsi" w:eastAsiaTheme="minorEastAsia" w:hAnsiTheme="majorHAnsi" w:cstheme="minorBidi"/>
          <w:b/>
          <w:color w:val="FFFFFF" w:themeColor="background1"/>
          <w:kern w:val="24"/>
          <w:sz w:val="28"/>
          <w:szCs w:val="28"/>
          <w:highlight w:val="darkMagenta"/>
        </w:rPr>
        <w:t>.</w:t>
      </w:r>
    </w:p>
    <w:p w:rsidR="006910F7" w:rsidRDefault="006910F7" w:rsidP="00F50FBC">
      <w:pPr>
        <w:pStyle w:val="NormalWeb"/>
        <w:spacing w:before="0" w:beforeAutospacing="0" w:after="0" w:afterAutospacing="0"/>
        <w:rPr>
          <w:rFonts w:asciiTheme="minorHAnsi" w:eastAsiaTheme="minorEastAsia" w:hAnsi="Calibri" w:cstheme="minorBidi"/>
          <w:kern w:val="24"/>
        </w:rPr>
      </w:pPr>
    </w:p>
    <w:p w:rsidR="006910F7" w:rsidRDefault="006910F7" w:rsidP="00F50FBC">
      <w:pPr>
        <w:pStyle w:val="NormalWeb"/>
        <w:spacing w:before="0" w:beforeAutospacing="0" w:after="0" w:afterAutospacing="0"/>
        <w:rPr>
          <w:rFonts w:asciiTheme="minorHAnsi" w:eastAsiaTheme="minorEastAsia" w:hAnsi="Calibri" w:cstheme="minorBidi"/>
          <w:kern w:val="24"/>
        </w:rPr>
      </w:pPr>
    </w:p>
    <w:p w:rsidR="00DF2BCF" w:rsidRDefault="00AD2F96" w:rsidP="00DF2BCF">
      <w:pPr>
        <w:pStyle w:val="NormalWeb"/>
        <w:spacing w:before="0" w:beforeAutospacing="0" w:after="0" w:afterAutospacing="0"/>
        <w:rPr>
          <w:rFonts w:asciiTheme="minorHAnsi" w:eastAsiaTheme="minorEastAsia" w:hAnsi="Calibri" w:cstheme="minorBidi"/>
          <w:b/>
          <w:kern w:val="24"/>
        </w:rPr>
      </w:pPr>
      <w:r>
        <w:rPr>
          <w:rFonts w:asciiTheme="minorHAnsi" w:eastAsiaTheme="minorEastAsia" w:hAnsi="Calibri" w:cstheme="minorBidi"/>
          <w:kern w:val="24"/>
        </w:rPr>
        <w:t>Des situations de travail communes au cycle 3 : u</w:t>
      </w:r>
      <w:r w:rsidR="00DF2BCF">
        <w:rPr>
          <w:rFonts w:asciiTheme="minorHAnsi" w:eastAsiaTheme="minorEastAsia" w:hAnsi="Calibri" w:cstheme="minorBidi"/>
          <w:kern w:val="24"/>
        </w:rPr>
        <w:t xml:space="preserve">n exemple d’approche </w:t>
      </w:r>
      <w:r w:rsidR="00DF2BCF" w:rsidRPr="00DF2BCF">
        <w:rPr>
          <w:rFonts w:asciiTheme="minorHAnsi" w:eastAsiaTheme="minorEastAsia" w:hAnsi="Calibri" w:cstheme="minorBidi"/>
          <w:b/>
          <w:kern w:val="24"/>
        </w:rPr>
        <w:t>sensible inter et transdisciplinaire</w:t>
      </w:r>
      <w:r w:rsidR="00DF2BCF">
        <w:rPr>
          <w:rFonts w:asciiTheme="minorHAnsi" w:eastAsiaTheme="minorEastAsia" w:hAnsi="Calibri" w:cstheme="minorBidi"/>
          <w:kern w:val="24"/>
        </w:rPr>
        <w:t xml:space="preserve"> au cœur du </w:t>
      </w:r>
      <w:r w:rsidR="00DF2BCF" w:rsidRPr="00DF2BCF">
        <w:rPr>
          <w:rFonts w:asciiTheme="minorHAnsi" w:eastAsiaTheme="minorEastAsia" w:hAnsi="Calibri" w:cstheme="minorBidi"/>
          <w:b/>
          <w:kern w:val="24"/>
        </w:rPr>
        <w:t>parcours d’éducation culturelle et artistique de l’élève</w:t>
      </w:r>
      <w:r w:rsidR="00DF2BCF">
        <w:rPr>
          <w:rFonts w:asciiTheme="minorHAnsi" w:eastAsiaTheme="minorEastAsia" w:hAnsi="Calibri" w:cstheme="minorBidi"/>
          <w:b/>
          <w:kern w:val="24"/>
        </w:rPr>
        <w:t xml:space="preserve"> pour stimuler et « mettre l’élève en appétit », </w:t>
      </w:r>
      <w:r w:rsidR="00DF2BCF" w:rsidRPr="0040004C">
        <w:rPr>
          <w:rFonts w:asciiTheme="minorHAnsi" w:eastAsiaTheme="minorEastAsia" w:hAnsi="Calibri" w:cstheme="minorBidi"/>
          <w:b/>
          <w:kern w:val="24"/>
          <w:u w:val="single"/>
        </w:rPr>
        <w:t>démarche de l’élève questionneur</w:t>
      </w:r>
      <w:r w:rsidR="00DF2BCF">
        <w:rPr>
          <w:rFonts w:asciiTheme="minorHAnsi" w:eastAsiaTheme="minorEastAsia" w:hAnsi="Calibri" w:cstheme="minorBidi"/>
          <w:b/>
          <w:kern w:val="24"/>
        </w:rPr>
        <w:t>.</w:t>
      </w:r>
    </w:p>
    <w:p w:rsidR="00AD2F96" w:rsidRPr="00DF2BCF" w:rsidRDefault="00AD2F96" w:rsidP="00DF2BCF">
      <w:pPr>
        <w:pStyle w:val="NormalWeb"/>
        <w:spacing w:before="0" w:beforeAutospacing="0" w:after="0" w:afterAutospacing="0"/>
        <w:rPr>
          <w:rFonts w:asciiTheme="minorHAnsi" w:eastAsiaTheme="minorEastAsia" w:hAnsi="Calibri" w:cstheme="minorBidi"/>
          <w:b/>
          <w:kern w:val="24"/>
        </w:rPr>
      </w:pPr>
    </w:p>
    <w:p w:rsidR="00AD2F96" w:rsidRPr="00AD2F96" w:rsidRDefault="0040004C" w:rsidP="00AD2F96">
      <w:pPr>
        <w:pStyle w:val="NormalWeb"/>
        <w:spacing w:before="0" w:beforeAutospacing="0" w:after="0" w:afterAutospacing="0"/>
        <w:jc w:val="center"/>
        <w:rPr>
          <w:sz w:val="28"/>
          <w:szCs w:val="28"/>
        </w:rPr>
      </w:pPr>
      <w:r>
        <w:rPr>
          <w:rFonts w:ascii="Calibri" w:eastAsia="DejaVu Sans" w:hAnsi="Calibri" w:cstheme="minorBidi"/>
          <w:b/>
          <w:bCs/>
          <w:kern w:val="24"/>
          <w:sz w:val="28"/>
          <w:szCs w:val="28"/>
        </w:rPr>
        <w:t>Deux d</w:t>
      </w:r>
      <w:r w:rsidR="00AD2F96" w:rsidRPr="00AD2F96">
        <w:rPr>
          <w:rFonts w:ascii="Calibri" w:eastAsia="DejaVu Sans" w:hAnsi="Calibri" w:cstheme="minorBidi"/>
          <w:b/>
          <w:bCs/>
          <w:kern w:val="24"/>
          <w:sz w:val="28"/>
          <w:szCs w:val="28"/>
        </w:rPr>
        <w:t>émarches proposées par le groupe Culture humaniste, Premier degré, DSDEN Val d’Oise, janvier 2015</w:t>
      </w:r>
      <w:r w:rsidR="002C6FBF">
        <w:rPr>
          <w:rFonts w:ascii="Calibri" w:eastAsia="DejaVu Sans" w:hAnsi="Calibri" w:cstheme="minorBidi"/>
          <w:b/>
          <w:bCs/>
          <w:kern w:val="24"/>
          <w:sz w:val="28"/>
          <w:szCs w:val="28"/>
        </w:rPr>
        <w:t> ; une démarche similaire en début de 6</w:t>
      </w:r>
      <w:r w:rsidR="002C6FBF" w:rsidRPr="002C6FBF">
        <w:rPr>
          <w:rFonts w:ascii="Calibri" w:eastAsia="DejaVu Sans" w:hAnsi="Calibri" w:cstheme="minorBidi"/>
          <w:b/>
          <w:bCs/>
          <w:kern w:val="24"/>
          <w:sz w:val="28"/>
          <w:szCs w:val="28"/>
          <w:vertAlign w:val="superscript"/>
        </w:rPr>
        <w:t>ème</w:t>
      </w:r>
      <w:r w:rsidR="00A42AA4">
        <w:rPr>
          <w:rFonts w:ascii="Calibri" w:eastAsia="DejaVu Sans" w:hAnsi="Calibri" w:cstheme="minorBidi"/>
          <w:b/>
          <w:bCs/>
          <w:kern w:val="24"/>
          <w:sz w:val="28"/>
          <w:szCs w:val="28"/>
        </w:rPr>
        <w:t>.</w:t>
      </w:r>
      <w:r w:rsidR="002C6FBF">
        <w:rPr>
          <w:rFonts w:ascii="Calibri" w:eastAsia="DejaVu Sans" w:hAnsi="Calibri" w:cstheme="minorBidi"/>
          <w:b/>
          <w:bCs/>
          <w:kern w:val="24"/>
          <w:sz w:val="28"/>
          <w:szCs w:val="28"/>
        </w:rPr>
        <w:t xml:space="preserve"> </w:t>
      </w:r>
    </w:p>
    <w:p w:rsidR="006910F7" w:rsidRPr="002C6FBF" w:rsidRDefault="0040004C" w:rsidP="002C6FBF">
      <w:pPr>
        <w:pStyle w:val="NormalWeb"/>
        <w:spacing w:before="0" w:beforeAutospacing="0" w:after="0" w:afterAutospacing="0"/>
        <w:jc w:val="center"/>
        <w:rPr>
          <w:rFonts w:asciiTheme="minorHAnsi" w:eastAsiaTheme="minorEastAsia" w:hAnsi="Calibri" w:cstheme="minorBidi"/>
          <w:color w:val="FF0000"/>
          <w:kern w:val="24"/>
        </w:rPr>
      </w:pPr>
      <w:r w:rsidRPr="002C6FBF">
        <w:rPr>
          <w:rFonts w:asciiTheme="minorHAnsi" w:eastAsiaTheme="minorEastAsia" w:hAnsi="Calibri" w:cstheme="minorBidi"/>
          <w:color w:val="FF0000"/>
          <w:kern w:val="24"/>
        </w:rPr>
        <w:t>Une entrée dynamique par l’œuvre d’art (voir diaporama):</w:t>
      </w:r>
    </w:p>
    <w:p w:rsidR="0040004C" w:rsidRPr="0040004C" w:rsidRDefault="0040004C" w:rsidP="00F50FBC">
      <w:pPr>
        <w:pStyle w:val="NormalWeb"/>
        <w:spacing w:before="0" w:beforeAutospacing="0" w:after="0" w:afterAutospacing="0"/>
        <w:rPr>
          <w:rFonts w:asciiTheme="minorHAnsi" w:eastAsiaTheme="minorEastAsia" w:hAnsiTheme="minorHAnsi" w:cstheme="minorBidi"/>
          <w:b/>
          <w:bCs/>
          <w:kern w:val="24"/>
        </w:rPr>
      </w:pPr>
      <w:r w:rsidRPr="0040004C">
        <w:rPr>
          <w:rFonts w:asciiTheme="minorHAnsi" w:eastAsiaTheme="minorEastAsia" w:hAnsi="Calibri" w:cstheme="minorBidi"/>
          <w:b/>
          <w:bCs/>
          <w:kern w:val="24"/>
        </w:rPr>
        <w:t>CM1</w:t>
      </w:r>
      <w:r w:rsidRPr="0040004C">
        <w:rPr>
          <w:rFonts w:asciiTheme="minorHAnsi" w:eastAsiaTheme="minorEastAsia" w:hAnsi="Calibri" w:cstheme="minorBidi"/>
          <w:b/>
          <w:bCs/>
          <w:kern w:val="24"/>
        </w:rPr>
        <w:br/>
        <w:t>Thè</w:t>
      </w:r>
      <w:r w:rsidR="003A01B1">
        <w:rPr>
          <w:rFonts w:asciiTheme="minorHAnsi" w:eastAsiaTheme="minorEastAsia" w:hAnsi="Calibri" w:cstheme="minorBidi"/>
          <w:b/>
          <w:bCs/>
          <w:kern w:val="24"/>
        </w:rPr>
        <w:t>me 2, Le temps des rois</w:t>
      </w:r>
      <w:r w:rsidRPr="0040004C">
        <w:rPr>
          <w:rFonts w:asciiTheme="minorHAnsi" w:eastAsiaTheme="minorEastAsia" w:hAnsi="Calibri" w:cstheme="minorBidi"/>
          <w:b/>
          <w:bCs/>
          <w:kern w:val="24"/>
        </w:rPr>
        <w:br/>
      </w:r>
      <w:r w:rsidRPr="0040004C">
        <w:rPr>
          <w:rFonts w:asciiTheme="minorHAnsi" w:eastAsiaTheme="minorEastAsia" w:hAnsiTheme="minorHAnsi" w:cstheme="minorBidi"/>
          <w:b/>
          <w:bCs/>
          <w:kern w:val="24"/>
        </w:rPr>
        <w:t>Louis IX, le « roi chrétien » au XIII</w:t>
      </w:r>
      <w:r w:rsidRPr="0040004C">
        <w:rPr>
          <w:rFonts w:asciiTheme="minorHAnsi" w:eastAsiaTheme="minorEastAsia" w:hAnsiTheme="minorHAnsi" w:cstheme="minorBidi"/>
          <w:b/>
          <w:bCs/>
          <w:kern w:val="24"/>
          <w:vertAlign w:val="superscript"/>
        </w:rPr>
        <w:t>ème</w:t>
      </w:r>
      <w:r w:rsidRPr="0040004C">
        <w:rPr>
          <w:rFonts w:asciiTheme="minorHAnsi" w:eastAsiaTheme="minorEastAsia" w:hAnsiTheme="minorHAnsi" w:cstheme="minorBidi"/>
          <w:b/>
          <w:bCs/>
          <w:kern w:val="24"/>
        </w:rPr>
        <w:t xml:space="preserve"> siècle.</w:t>
      </w:r>
    </w:p>
    <w:p w:rsidR="00216EE7" w:rsidRDefault="0040004C" w:rsidP="00F50FBC">
      <w:pPr>
        <w:pStyle w:val="NormalWeb"/>
        <w:spacing w:before="0" w:beforeAutospacing="0" w:after="0" w:afterAutospacing="0"/>
        <w:rPr>
          <w:rFonts w:asciiTheme="minorHAnsi" w:eastAsiaTheme="majorEastAsia" w:hAnsiTheme="minorHAnsi" w:cstheme="majorBidi"/>
          <w:b/>
          <w:bCs/>
          <w:spacing w:val="-20"/>
          <w:kern w:val="24"/>
          <w:position w:val="1"/>
        </w:rPr>
      </w:pPr>
      <w:r w:rsidRPr="0040004C">
        <w:rPr>
          <w:rFonts w:asciiTheme="minorHAnsi" w:eastAsiaTheme="majorEastAsia" w:hAnsiTheme="minorHAnsi" w:cstheme="majorBidi"/>
          <w:b/>
          <w:bCs/>
          <w:spacing w:val="-20"/>
          <w:kern w:val="24"/>
          <w:position w:val="1"/>
        </w:rPr>
        <w:t xml:space="preserve">CM2 </w:t>
      </w:r>
    </w:p>
    <w:p w:rsidR="00216EE7" w:rsidRDefault="00216EE7" w:rsidP="00F50FBC">
      <w:pPr>
        <w:pStyle w:val="NormalWeb"/>
        <w:spacing w:before="0" w:beforeAutospacing="0" w:after="0" w:afterAutospacing="0"/>
        <w:rPr>
          <w:rFonts w:asciiTheme="minorHAnsi" w:eastAsiaTheme="minorEastAsia" w:hAnsi="Calibri" w:cstheme="minorBidi"/>
          <w:b/>
          <w:bCs/>
          <w:kern w:val="24"/>
        </w:rPr>
      </w:pPr>
      <w:r w:rsidRPr="0040004C">
        <w:rPr>
          <w:rFonts w:asciiTheme="minorHAnsi" w:eastAsiaTheme="minorEastAsia" w:hAnsi="Calibri" w:cstheme="minorBidi"/>
          <w:b/>
          <w:bCs/>
          <w:kern w:val="24"/>
        </w:rPr>
        <w:t>Thè</w:t>
      </w:r>
      <w:r>
        <w:rPr>
          <w:rFonts w:asciiTheme="minorHAnsi" w:eastAsiaTheme="minorEastAsia" w:hAnsi="Calibri" w:cstheme="minorBidi"/>
          <w:b/>
          <w:bCs/>
          <w:kern w:val="24"/>
        </w:rPr>
        <w:t>me 3, La France, des guerres mondiales à l’Union européenne</w:t>
      </w:r>
    </w:p>
    <w:p w:rsidR="00216EE7" w:rsidRDefault="00216EE7" w:rsidP="00F50FBC">
      <w:pPr>
        <w:pStyle w:val="NormalWeb"/>
        <w:spacing w:before="0" w:beforeAutospacing="0" w:after="0" w:afterAutospacing="0"/>
        <w:rPr>
          <w:rFonts w:asciiTheme="minorHAnsi" w:eastAsiaTheme="minorEastAsia" w:hAnsi="Calibri" w:cstheme="minorBidi"/>
          <w:b/>
          <w:bCs/>
          <w:kern w:val="24"/>
        </w:rPr>
      </w:pPr>
      <w:r>
        <w:rPr>
          <w:rFonts w:asciiTheme="minorHAnsi" w:eastAsiaTheme="minorEastAsia" w:hAnsi="Calibri" w:cstheme="minorBidi"/>
          <w:b/>
          <w:bCs/>
          <w:kern w:val="24"/>
        </w:rPr>
        <w:t>Deux guerres mondiales au XXème siècle.</w:t>
      </w:r>
    </w:p>
    <w:p w:rsidR="00216EE7" w:rsidRDefault="00216EE7" w:rsidP="00F50FBC">
      <w:pPr>
        <w:pStyle w:val="NormalWeb"/>
        <w:spacing w:before="0" w:beforeAutospacing="0" w:after="0" w:afterAutospacing="0"/>
        <w:rPr>
          <w:rFonts w:asciiTheme="minorHAnsi" w:eastAsiaTheme="minorEastAsia" w:hAnsi="Calibri" w:cstheme="minorBidi"/>
          <w:b/>
          <w:bCs/>
          <w:kern w:val="24"/>
        </w:rPr>
      </w:pPr>
      <w:r>
        <w:rPr>
          <w:rFonts w:asciiTheme="minorHAnsi" w:eastAsiaTheme="minorEastAsia" w:hAnsi="Calibri" w:cstheme="minorBidi"/>
          <w:b/>
          <w:bCs/>
          <w:kern w:val="24"/>
        </w:rPr>
        <w:t>6</w:t>
      </w:r>
      <w:r w:rsidRPr="00216EE7">
        <w:rPr>
          <w:rFonts w:asciiTheme="minorHAnsi" w:eastAsiaTheme="minorEastAsia" w:hAnsi="Calibri" w:cstheme="minorBidi"/>
          <w:b/>
          <w:bCs/>
          <w:kern w:val="24"/>
          <w:vertAlign w:val="superscript"/>
        </w:rPr>
        <w:t>ème</w:t>
      </w:r>
    </w:p>
    <w:p w:rsidR="00216EE7" w:rsidRDefault="00216EE7" w:rsidP="00F50FBC">
      <w:pPr>
        <w:pStyle w:val="NormalWeb"/>
        <w:spacing w:before="0" w:beforeAutospacing="0" w:after="0" w:afterAutospacing="0"/>
        <w:rPr>
          <w:rFonts w:asciiTheme="minorHAnsi" w:eastAsiaTheme="minorEastAsia" w:hAnsi="Calibri" w:cstheme="minorBidi"/>
          <w:b/>
          <w:bCs/>
          <w:kern w:val="24"/>
        </w:rPr>
      </w:pPr>
      <w:r>
        <w:rPr>
          <w:rFonts w:asciiTheme="minorHAnsi" w:eastAsiaTheme="minorEastAsia" w:hAnsi="Calibri" w:cstheme="minorBidi"/>
          <w:b/>
          <w:bCs/>
          <w:kern w:val="24"/>
        </w:rPr>
        <w:t>Thème 1, La longue histoire de l’humanité et des migrations,</w:t>
      </w:r>
    </w:p>
    <w:p w:rsidR="00216EE7" w:rsidRDefault="00216EE7" w:rsidP="00F50FBC">
      <w:pPr>
        <w:pStyle w:val="NormalWeb"/>
        <w:spacing w:before="0" w:beforeAutospacing="0" w:after="0" w:afterAutospacing="0"/>
        <w:rPr>
          <w:rFonts w:asciiTheme="minorHAnsi" w:eastAsiaTheme="minorEastAsia" w:hAnsi="Calibri" w:cstheme="minorBidi"/>
          <w:b/>
          <w:bCs/>
          <w:kern w:val="24"/>
        </w:rPr>
      </w:pPr>
      <w:r>
        <w:rPr>
          <w:rFonts w:asciiTheme="minorHAnsi" w:eastAsiaTheme="minorEastAsia" w:hAnsi="Calibri" w:cstheme="minorBidi"/>
          <w:b/>
          <w:bCs/>
          <w:kern w:val="24"/>
        </w:rPr>
        <w:t>Premiers Etats, premières écritures</w:t>
      </w:r>
    </w:p>
    <w:p w:rsidR="0040004C" w:rsidRPr="00216EE7" w:rsidRDefault="0040004C" w:rsidP="00216EE7">
      <w:pPr>
        <w:pStyle w:val="NormalWeb"/>
        <w:spacing w:before="0" w:beforeAutospacing="0" w:after="0" w:afterAutospacing="0"/>
        <w:rPr>
          <w:rFonts w:asciiTheme="minorHAnsi" w:hAnsiTheme="minorHAnsi"/>
        </w:rPr>
      </w:pPr>
      <w:r w:rsidRPr="0040004C">
        <w:rPr>
          <w:rFonts w:asciiTheme="minorHAnsi" w:eastAsiaTheme="majorEastAsia" w:hAnsiTheme="minorHAnsi" w:cstheme="majorBidi"/>
          <w:b/>
          <w:bCs/>
          <w:spacing w:val="-20"/>
          <w:kern w:val="24"/>
          <w:position w:val="1"/>
        </w:rPr>
        <w:br/>
      </w:r>
      <w:r w:rsidRPr="00216EE7">
        <w:rPr>
          <w:rFonts w:asciiTheme="minorHAnsi" w:eastAsiaTheme="minorEastAsia" w:hAnsiTheme="minorHAnsi"/>
          <w:b/>
          <w:bCs/>
          <w:color w:val="0070C0"/>
          <w:kern w:val="24"/>
        </w:rPr>
        <w:t xml:space="preserve">Capacités travaillées : </w:t>
      </w:r>
    </w:p>
    <w:p w:rsidR="0040004C" w:rsidRDefault="00800313" w:rsidP="003A01B1">
      <w:pPr>
        <w:rPr>
          <w:rFonts w:eastAsiaTheme="minorEastAsia"/>
          <w:color w:val="0070C0"/>
          <w:kern w:val="24"/>
          <w:sz w:val="24"/>
          <w:szCs w:val="24"/>
          <w:u w:val="single"/>
          <w:lang w:eastAsia="fr-FR"/>
        </w:rPr>
      </w:pPr>
      <w:r w:rsidRPr="00216EE7">
        <w:rPr>
          <w:rFonts w:eastAsiaTheme="minorEastAsia"/>
          <w:color w:val="0070C0"/>
          <w:kern w:val="24"/>
          <w:sz w:val="24"/>
          <w:szCs w:val="24"/>
          <w:u w:val="single"/>
          <w:lang w:eastAsia="fr-FR"/>
        </w:rPr>
        <w:t>Identifier le document</w:t>
      </w:r>
      <w:r w:rsidR="0040004C" w:rsidRPr="00216EE7">
        <w:rPr>
          <w:rFonts w:eastAsiaTheme="minorEastAsia"/>
          <w:color w:val="0070C0"/>
          <w:kern w:val="24"/>
          <w:sz w:val="24"/>
          <w:szCs w:val="24"/>
          <w:u w:val="single"/>
          <w:lang w:eastAsia="fr-FR"/>
        </w:rPr>
        <w:t> :</w:t>
      </w:r>
    </w:p>
    <w:p w:rsidR="001371FC" w:rsidRPr="00216EE7" w:rsidRDefault="001371FC" w:rsidP="003A01B1">
      <w:pPr>
        <w:rPr>
          <w:rFonts w:eastAsiaTheme="minorEastAsia"/>
          <w:color w:val="0070C0"/>
          <w:kern w:val="24"/>
          <w:sz w:val="24"/>
          <w:szCs w:val="24"/>
          <w:u w:val="single"/>
          <w:lang w:eastAsia="fr-FR"/>
        </w:rPr>
      </w:pPr>
    </w:p>
    <w:p w:rsidR="0040004C" w:rsidRPr="0040004C" w:rsidRDefault="001371FC" w:rsidP="001371FC">
      <w:pPr>
        <w:ind w:left="720"/>
        <w:jc w:val="both"/>
        <w:rPr>
          <w:rFonts w:eastAsia="Times New Roman" w:cs="Times New Roman"/>
          <w:sz w:val="24"/>
          <w:szCs w:val="24"/>
          <w:lang w:eastAsia="fr-FR"/>
        </w:rPr>
      </w:pPr>
      <w:r>
        <w:rPr>
          <w:rFonts w:eastAsiaTheme="minorEastAsia"/>
          <w:kern w:val="24"/>
          <w:sz w:val="24"/>
          <w:szCs w:val="24"/>
          <w:lang w:eastAsia="fr-FR"/>
        </w:rPr>
        <w:t xml:space="preserve">- </w:t>
      </w:r>
      <w:r w:rsidR="0040004C" w:rsidRPr="003A01B1">
        <w:rPr>
          <w:rFonts w:eastAsiaTheme="minorEastAsia"/>
          <w:b/>
          <w:kern w:val="24"/>
          <w:sz w:val="24"/>
          <w:szCs w:val="24"/>
          <w:lang w:eastAsia="fr-FR"/>
        </w:rPr>
        <w:t>une miniature</w:t>
      </w:r>
      <w:r w:rsidR="0040004C" w:rsidRPr="0040004C">
        <w:rPr>
          <w:rFonts w:eastAsiaTheme="minorEastAsia"/>
          <w:kern w:val="24"/>
          <w:sz w:val="24"/>
          <w:szCs w:val="24"/>
          <w:lang w:eastAsia="fr-FR"/>
        </w:rPr>
        <w:t xml:space="preserve"> </w:t>
      </w:r>
      <w:r w:rsidR="0040004C" w:rsidRPr="00216EE7">
        <w:rPr>
          <w:rFonts w:eastAsiaTheme="minorEastAsia"/>
          <w:kern w:val="24"/>
          <w:sz w:val="24"/>
          <w:szCs w:val="24"/>
          <w:lang w:eastAsia="fr-FR"/>
        </w:rPr>
        <w:t>(</w:t>
      </w:r>
      <w:r w:rsidR="0040004C" w:rsidRPr="0040004C">
        <w:rPr>
          <w:rFonts w:eastAsia="Times New Roman" w:cs="Times New Roman"/>
          <w:sz w:val="24"/>
          <w:szCs w:val="24"/>
          <w:lang w:eastAsia="fr-FR"/>
        </w:rPr>
        <w:t>manuscrit (latin, français): Titre : Guillaume de Saint-</w:t>
      </w:r>
      <w:proofErr w:type="spellStart"/>
      <w:r w:rsidR="0040004C" w:rsidRPr="0040004C">
        <w:rPr>
          <w:rFonts w:eastAsia="Times New Roman" w:cs="Times New Roman"/>
          <w:sz w:val="24"/>
          <w:szCs w:val="24"/>
          <w:lang w:eastAsia="fr-FR"/>
        </w:rPr>
        <w:t>Pathus</w:t>
      </w:r>
      <w:proofErr w:type="spellEnd"/>
      <w:r w:rsidR="0040004C" w:rsidRPr="0040004C">
        <w:rPr>
          <w:rFonts w:eastAsia="Times New Roman" w:cs="Times New Roman"/>
          <w:sz w:val="24"/>
          <w:szCs w:val="24"/>
          <w:lang w:eastAsia="fr-FR"/>
        </w:rPr>
        <w:t>,</w:t>
      </w:r>
      <w:r w:rsidR="0040004C">
        <w:rPr>
          <w:rFonts w:eastAsia="Times New Roman" w:cs="Times New Roman"/>
          <w:sz w:val="24"/>
          <w:szCs w:val="24"/>
          <w:lang w:eastAsia="fr-FR"/>
        </w:rPr>
        <w:t xml:space="preserve"> </w:t>
      </w:r>
      <w:r w:rsidR="0040004C" w:rsidRPr="0040004C">
        <w:rPr>
          <w:rFonts w:eastAsia="Times New Roman" w:cs="Times New Roman"/>
          <w:sz w:val="24"/>
          <w:szCs w:val="24"/>
          <w:lang w:eastAsia="fr-FR"/>
        </w:rPr>
        <w:t xml:space="preserve">Vie et Miracles de saint Louis, 1330-1350, Paris. - Illustré de 90 miniatures par </w:t>
      </w:r>
      <w:proofErr w:type="spellStart"/>
      <w:r w:rsidR="0040004C" w:rsidRPr="0040004C">
        <w:rPr>
          <w:rFonts w:eastAsia="Times New Roman" w:cs="Times New Roman"/>
          <w:sz w:val="24"/>
          <w:szCs w:val="24"/>
          <w:lang w:eastAsia="fr-FR"/>
        </w:rPr>
        <w:t>Mahiet</w:t>
      </w:r>
      <w:proofErr w:type="spellEnd"/>
      <w:r w:rsidR="0040004C" w:rsidRPr="0040004C">
        <w:rPr>
          <w:rFonts w:eastAsia="Times New Roman" w:cs="Times New Roman"/>
          <w:sz w:val="24"/>
          <w:szCs w:val="24"/>
          <w:lang w:eastAsia="fr-FR"/>
        </w:rPr>
        <w:t>, un disciple de Pucelle</w:t>
      </w:r>
      <w:r w:rsidR="00216EE7">
        <w:rPr>
          <w:rFonts w:eastAsia="Times New Roman" w:cs="Times New Roman"/>
          <w:sz w:val="24"/>
          <w:szCs w:val="24"/>
          <w:lang w:eastAsia="fr-FR"/>
        </w:rPr>
        <w:t>, BNF, Paris.</w:t>
      </w:r>
    </w:p>
    <w:p w:rsidR="0040004C" w:rsidRDefault="0040004C" w:rsidP="001371FC">
      <w:pPr>
        <w:ind w:left="720"/>
        <w:jc w:val="both"/>
        <w:rPr>
          <w:rFonts w:eastAsia="Times New Roman" w:cs="Times New Roman"/>
          <w:sz w:val="24"/>
          <w:szCs w:val="24"/>
          <w:lang w:eastAsia="fr-FR"/>
        </w:rPr>
      </w:pPr>
      <w:r w:rsidRPr="0040004C">
        <w:rPr>
          <w:rFonts w:eastAsia="Times New Roman" w:cs="Times New Roman"/>
          <w:sz w:val="24"/>
          <w:szCs w:val="24"/>
          <w:lang w:eastAsia="fr-FR"/>
        </w:rPr>
        <w:t xml:space="preserve">- </w:t>
      </w:r>
      <w:r w:rsidRPr="003A01B1">
        <w:rPr>
          <w:rFonts w:eastAsia="Times New Roman" w:cs="Times New Roman"/>
          <w:b/>
          <w:sz w:val="24"/>
          <w:szCs w:val="24"/>
          <w:lang w:eastAsia="fr-FR"/>
        </w:rPr>
        <w:t>un concerto</w:t>
      </w:r>
      <w:r w:rsidRPr="0040004C">
        <w:rPr>
          <w:rFonts w:eastAsia="Times New Roman" w:cs="Times New Roman"/>
          <w:sz w:val="24"/>
          <w:szCs w:val="24"/>
          <w:lang w:eastAsia="fr-FR"/>
        </w:rPr>
        <w:t xml:space="preserve">  </w:t>
      </w:r>
      <w:r>
        <w:rPr>
          <w:rFonts w:eastAsia="Times New Roman" w:cs="Times New Roman"/>
          <w:sz w:val="24"/>
          <w:szCs w:val="24"/>
          <w:lang w:eastAsia="fr-FR"/>
        </w:rPr>
        <w:t>(</w:t>
      </w:r>
      <w:r w:rsidRPr="0040004C">
        <w:rPr>
          <w:rFonts w:eastAsia="Times New Roman" w:cs="Times New Roman"/>
          <w:sz w:val="24"/>
          <w:szCs w:val="24"/>
          <w:lang w:eastAsia="fr-FR"/>
        </w:rPr>
        <w:t>Concerto pour la main gauche</w:t>
      </w:r>
      <w:r>
        <w:rPr>
          <w:rFonts w:eastAsia="Times New Roman" w:cs="Times New Roman"/>
          <w:sz w:val="24"/>
          <w:szCs w:val="24"/>
          <w:lang w:eastAsia="fr-FR"/>
        </w:rPr>
        <w:t>,</w:t>
      </w:r>
      <w:r w:rsidRPr="0040004C">
        <w:rPr>
          <w:rFonts w:eastAsia="Times New Roman" w:cs="Times New Roman"/>
          <w:sz w:val="24"/>
          <w:szCs w:val="24"/>
          <w:lang w:eastAsia="fr-FR"/>
        </w:rPr>
        <w:t xml:space="preserve"> composé entre 1929 et 1931 à Vienne par Maurice Ravel, crée le 5 janvier 1932 par son dédicataire, le pianiste autrichien manchot P. Wittgenstein)</w:t>
      </w:r>
    </w:p>
    <w:p w:rsidR="003A01B1" w:rsidRPr="003A01B1" w:rsidRDefault="003A01B1" w:rsidP="001371FC">
      <w:pPr>
        <w:pStyle w:val="NormalWeb"/>
        <w:spacing w:before="0" w:beforeAutospacing="0" w:after="0" w:afterAutospacing="0" w:line="216" w:lineRule="auto"/>
        <w:ind w:left="709"/>
        <w:jc w:val="both"/>
        <w:rPr>
          <w:rFonts w:asciiTheme="minorHAnsi" w:hAnsiTheme="minorHAnsi"/>
        </w:rPr>
      </w:pPr>
      <w:r w:rsidRPr="003A01B1">
        <w:rPr>
          <w:rFonts w:asciiTheme="minorHAnsi" w:hAnsiTheme="minorHAnsi"/>
        </w:rPr>
        <w:t xml:space="preserve">- </w:t>
      </w:r>
      <w:r w:rsidRPr="00216EE7">
        <w:rPr>
          <w:rFonts w:asciiTheme="minorHAnsi" w:hAnsiTheme="minorHAnsi"/>
          <w:b/>
        </w:rPr>
        <w:t xml:space="preserve">un </w:t>
      </w:r>
      <w:r w:rsidR="00216EE7" w:rsidRPr="00216EE7">
        <w:rPr>
          <w:rFonts w:asciiTheme="minorHAnsi" w:hAnsiTheme="minorHAnsi"/>
          <w:b/>
        </w:rPr>
        <w:t>objet</w:t>
      </w:r>
      <w:r>
        <w:rPr>
          <w:rFonts w:asciiTheme="minorHAnsi" w:hAnsiTheme="minorHAnsi"/>
        </w:rPr>
        <w:t xml:space="preserve"> issu de la recherche archéologique : </w:t>
      </w:r>
      <w:r w:rsidR="00216EE7">
        <w:rPr>
          <w:rFonts w:asciiTheme="minorHAnsi" w:hAnsiTheme="minorHAnsi"/>
        </w:rPr>
        <w:t>« </w:t>
      </w:r>
      <w:r w:rsidRPr="00216EE7">
        <w:rPr>
          <w:rFonts w:asciiTheme="minorHAnsi" w:hAnsiTheme="minorHAnsi"/>
        </w:rPr>
        <w:t>l’étendard d’Ur</w:t>
      </w:r>
      <w:r w:rsidR="00216EE7">
        <w:rPr>
          <w:rFonts w:asciiTheme="minorHAnsi" w:hAnsiTheme="minorHAnsi"/>
          <w:b/>
        </w:rPr>
        <w:t> »</w:t>
      </w:r>
      <w:r>
        <w:t xml:space="preserve"> (</w:t>
      </w:r>
      <w:r w:rsidRPr="003A01B1">
        <w:rPr>
          <w:rFonts w:asciiTheme="minorHAnsi" w:eastAsia="DejaVu Sans" w:hAnsiTheme="minorHAnsi" w:cstheme="minorBidi"/>
          <w:bCs/>
          <w:kern w:val="24"/>
        </w:rPr>
        <w:t>vers 2600 avant J.C., British Museum, Londres</w:t>
      </w:r>
      <w:r>
        <w:rPr>
          <w:rFonts w:asciiTheme="minorHAnsi" w:eastAsia="DejaVu Sans" w:hAnsiTheme="minorHAnsi" w:cstheme="minorBidi"/>
          <w:bCs/>
          <w:kern w:val="24"/>
        </w:rPr>
        <w:t>)</w:t>
      </w:r>
    </w:p>
    <w:p w:rsidR="003A01B1" w:rsidRPr="0040004C" w:rsidRDefault="003A01B1" w:rsidP="0040004C">
      <w:pPr>
        <w:ind w:left="720"/>
        <w:rPr>
          <w:rFonts w:eastAsia="Times New Roman" w:cs="Times New Roman"/>
          <w:sz w:val="24"/>
          <w:szCs w:val="24"/>
          <w:lang w:eastAsia="fr-FR"/>
        </w:rPr>
      </w:pPr>
    </w:p>
    <w:p w:rsidR="00800313" w:rsidRPr="00800313" w:rsidRDefault="002C6FBF" w:rsidP="003A01B1">
      <w:pPr>
        <w:contextualSpacing/>
        <w:rPr>
          <w:rFonts w:eastAsia="Times New Roman" w:cs="Times New Roman"/>
          <w:color w:val="93A299"/>
          <w:sz w:val="24"/>
          <w:szCs w:val="24"/>
          <w:lang w:eastAsia="fr-FR"/>
        </w:rPr>
      </w:pPr>
      <w:r>
        <w:rPr>
          <w:rFonts w:eastAsiaTheme="minorEastAsia"/>
          <w:color w:val="0070C0"/>
          <w:kern w:val="24"/>
          <w:sz w:val="24"/>
          <w:szCs w:val="24"/>
          <w:lang w:eastAsia="fr-FR"/>
        </w:rPr>
        <w:t xml:space="preserve">Identifier le document et savoir pourquoi il doit être identifié : </w:t>
      </w:r>
    </w:p>
    <w:p w:rsidR="0040004C" w:rsidRDefault="003A01B1" w:rsidP="003A01B1">
      <w:pPr>
        <w:contextualSpacing/>
        <w:rPr>
          <w:rFonts w:eastAsiaTheme="minorEastAsia"/>
          <w:kern w:val="24"/>
          <w:sz w:val="24"/>
          <w:szCs w:val="24"/>
          <w:lang w:eastAsia="fr-FR"/>
        </w:rPr>
      </w:pPr>
      <w:r>
        <w:rPr>
          <w:rFonts w:eastAsiaTheme="minorEastAsia"/>
          <w:color w:val="0070C0"/>
          <w:kern w:val="24"/>
          <w:sz w:val="24"/>
          <w:szCs w:val="24"/>
          <w:lang w:eastAsia="fr-FR"/>
        </w:rPr>
        <w:t xml:space="preserve">               </w:t>
      </w:r>
      <w:r w:rsidRPr="003A01B1">
        <w:rPr>
          <w:rFonts w:eastAsiaTheme="minorEastAsia"/>
          <w:kern w:val="24"/>
          <w:sz w:val="24"/>
          <w:szCs w:val="24"/>
          <w:lang w:eastAsia="fr-FR"/>
        </w:rPr>
        <w:t xml:space="preserve">Qu’est-ce que c’est ? Qu’est-ce ce que je vois ? Qu’est-ce que je ressens ? </w:t>
      </w:r>
    </w:p>
    <w:p w:rsidR="002C6FBF" w:rsidRDefault="002C6FBF" w:rsidP="003A01B1">
      <w:pPr>
        <w:contextualSpacing/>
        <w:rPr>
          <w:rFonts w:eastAsia="Times New Roman" w:cs="Times New Roman"/>
          <w:sz w:val="24"/>
          <w:szCs w:val="24"/>
          <w:lang w:eastAsia="fr-FR"/>
        </w:rPr>
      </w:pPr>
    </w:p>
    <w:p w:rsidR="003A01B1" w:rsidRDefault="00800313" w:rsidP="003A01B1">
      <w:pPr>
        <w:contextualSpacing/>
        <w:rPr>
          <w:rFonts w:eastAsiaTheme="minorEastAsia"/>
          <w:color w:val="0070C0"/>
          <w:kern w:val="24"/>
          <w:sz w:val="24"/>
          <w:szCs w:val="24"/>
          <w:lang w:eastAsia="fr-FR"/>
        </w:rPr>
      </w:pPr>
      <w:r w:rsidRPr="00800313">
        <w:rPr>
          <w:rFonts w:eastAsiaTheme="minorEastAsia"/>
          <w:color w:val="0070C0"/>
          <w:kern w:val="24"/>
          <w:sz w:val="24"/>
          <w:szCs w:val="24"/>
          <w:lang w:eastAsia="fr-FR"/>
        </w:rPr>
        <w:t>Questionner le sens implicite d’un document</w:t>
      </w:r>
      <w:r w:rsidR="002C6FBF" w:rsidRPr="00EC3B55">
        <w:rPr>
          <w:rFonts w:eastAsiaTheme="minorEastAsia"/>
          <w:color w:val="0070C0"/>
          <w:kern w:val="24"/>
          <w:sz w:val="24"/>
          <w:szCs w:val="24"/>
          <w:lang w:eastAsia="fr-FR"/>
        </w:rPr>
        <w:t> </w:t>
      </w:r>
      <w:r w:rsidR="002C6FBF">
        <w:rPr>
          <w:rFonts w:eastAsiaTheme="minorEastAsia"/>
          <w:color w:val="0070C0"/>
          <w:kern w:val="24"/>
          <w:sz w:val="24"/>
          <w:szCs w:val="24"/>
          <w:lang w:eastAsia="fr-FR"/>
        </w:rPr>
        <w:t xml:space="preserve">à partir d’une approche sensible de l’œuvre ; </w:t>
      </w:r>
      <w:r w:rsidR="00216EE7">
        <w:rPr>
          <w:rFonts w:eastAsiaTheme="minorEastAsia"/>
          <w:color w:val="0070C0"/>
          <w:kern w:val="24"/>
          <w:sz w:val="24"/>
          <w:szCs w:val="24"/>
          <w:lang w:eastAsia="fr-FR"/>
        </w:rPr>
        <w:t>p</w:t>
      </w:r>
      <w:r w:rsidRPr="00800313">
        <w:rPr>
          <w:rFonts w:eastAsiaTheme="minorEastAsia"/>
          <w:color w:val="0070C0"/>
          <w:kern w:val="24"/>
          <w:sz w:val="24"/>
          <w:szCs w:val="24"/>
          <w:lang w:eastAsia="fr-FR"/>
        </w:rPr>
        <w:t>oser des questions, se poser des questions</w:t>
      </w:r>
      <w:r w:rsidR="002C6FBF" w:rsidRPr="00EC3B55">
        <w:rPr>
          <w:rFonts w:eastAsiaTheme="minorEastAsia"/>
          <w:color w:val="0070C0"/>
          <w:kern w:val="24"/>
          <w:sz w:val="24"/>
          <w:szCs w:val="24"/>
          <w:lang w:eastAsia="fr-FR"/>
        </w:rPr>
        <w:t>, f</w:t>
      </w:r>
      <w:r w:rsidRPr="00800313">
        <w:rPr>
          <w:rFonts w:eastAsiaTheme="minorEastAsia"/>
          <w:color w:val="0070C0"/>
          <w:kern w:val="24"/>
          <w:sz w:val="24"/>
          <w:szCs w:val="24"/>
          <w:lang w:eastAsia="fr-FR"/>
        </w:rPr>
        <w:t>ormuler des hypothèses</w:t>
      </w:r>
      <w:r w:rsidR="002C6FBF">
        <w:rPr>
          <w:rFonts w:eastAsiaTheme="minorEastAsia"/>
          <w:color w:val="0070C0"/>
          <w:kern w:val="24"/>
          <w:sz w:val="24"/>
          <w:szCs w:val="24"/>
          <w:lang w:eastAsia="fr-FR"/>
        </w:rPr>
        <w:t> pour répondre à la question de départ :</w:t>
      </w:r>
    </w:p>
    <w:p w:rsidR="002C6FBF" w:rsidRPr="002C6FBF" w:rsidRDefault="002C6FBF" w:rsidP="002C6FBF">
      <w:pPr>
        <w:pStyle w:val="NormalWeb"/>
        <w:spacing w:before="0" w:beforeAutospacing="0" w:after="0" w:afterAutospacing="0"/>
        <w:rPr>
          <w:rFonts w:asciiTheme="minorHAnsi" w:hAnsiTheme="minorHAnsi"/>
        </w:rPr>
      </w:pPr>
      <w:r>
        <w:rPr>
          <w:rFonts w:eastAsiaTheme="minorEastAsia"/>
          <w:color w:val="0070C0"/>
          <w:kern w:val="24"/>
        </w:rPr>
        <w:tab/>
      </w:r>
      <w:r w:rsidRPr="002C6FBF">
        <w:rPr>
          <w:rFonts w:asciiTheme="minorHAnsi" w:eastAsiaTheme="minorEastAsia" w:hAnsiTheme="minorHAnsi"/>
          <w:kern w:val="24"/>
        </w:rPr>
        <w:t>Exem</w:t>
      </w:r>
      <w:r>
        <w:rPr>
          <w:rFonts w:asciiTheme="minorHAnsi" w:eastAsiaTheme="minorEastAsia" w:hAnsiTheme="minorHAnsi"/>
          <w:kern w:val="24"/>
        </w:rPr>
        <w:t>p</w:t>
      </w:r>
      <w:r w:rsidRPr="002C6FBF">
        <w:rPr>
          <w:rFonts w:asciiTheme="minorHAnsi" w:eastAsiaTheme="minorEastAsia" w:hAnsiTheme="minorHAnsi"/>
          <w:kern w:val="24"/>
        </w:rPr>
        <w:t>le 6</w:t>
      </w:r>
      <w:r w:rsidRPr="002C6FBF">
        <w:rPr>
          <w:rFonts w:asciiTheme="minorHAnsi" w:eastAsiaTheme="minorEastAsia" w:hAnsiTheme="minorHAnsi"/>
          <w:kern w:val="24"/>
          <w:vertAlign w:val="superscript"/>
        </w:rPr>
        <w:t>ème</w:t>
      </w:r>
      <w:r w:rsidRPr="002C6FBF">
        <w:rPr>
          <w:rFonts w:asciiTheme="minorHAnsi" w:eastAsiaTheme="minorEastAsia" w:hAnsiTheme="minorHAnsi"/>
          <w:kern w:val="24"/>
        </w:rPr>
        <w:t xml:space="preserve"> : </w:t>
      </w:r>
      <w:r>
        <w:rPr>
          <w:rFonts w:asciiTheme="minorHAnsi" w:eastAsiaTheme="minorEastAsia" w:hAnsiTheme="minorHAnsi" w:cstheme="minorBidi"/>
          <w:bCs/>
          <w:kern w:val="24"/>
        </w:rPr>
        <w:t>c</w:t>
      </w:r>
      <w:r w:rsidRPr="002C6FBF">
        <w:rPr>
          <w:rFonts w:asciiTheme="minorHAnsi" w:eastAsiaTheme="minorEastAsia" w:hAnsiTheme="minorHAnsi" w:cstheme="minorBidi"/>
          <w:bCs/>
          <w:kern w:val="24"/>
        </w:rPr>
        <w:t>omment la cité-Etat d’Ur est-elle organisée au III</w:t>
      </w:r>
      <w:r w:rsidRPr="00216EE7">
        <w:rPr>
          <w:rFonts w:asciiTheme="minorHAnsi" w:eastAsiaTheme="minorEastAsia" w:hAnsiTheme="minorHAnsi" w:cstheme="minorBidi"/>
          <w:bCs/>
          <w:kern w:val="24"/>
          <w:vertAlign w:val="superscript"/>
        </w:rPr>
        <w:t>ème</w:t>
      </w:r>
      <w:r w:rsidRPr="002C6FBF">
        <w:rPr>
          <w:rFonts w:asciiTheme="minorHAnsi" w:eastAsiaTheme="minorEastAsia" w:hAnsiTheme="minorHAnsi" w:cstheme="minorBidi"/>
          <w:bCs/>
          <w:kern w:val="24"/>
        </w:rPr>
        <w:t xml:space="preserve"> millénaire avant J.C. ?</w:t>
      </w:r>
    </w:p>
    <w:p w:rsidR="002C6FBF" w:rsidRPr="002C6FBF" w:rsidRDefault="002C6FBF" w:rsidP="003A01B1">
      <w:pPr>
        <w:contextualSpacing/>
        <w:rPr>
          <w:rFonts w:eastAsiaTheme="minorEastAsia"/>
          <w:kern w:val="24"/>
          <w:sz w:val="24"/>
          <w:szCs w:val="24"/>
          <w:lang w:eastAsia="fr-FR"/>
        </w:rPr>
      </w:pPr>
    </w:p>
    <w:p w:rsidR="00800313" w:rsidRDefault="003A01B1" w:rsidP="003A01B1">
      <w:pPr>
        <w:contextualSpacing/>
        <w:rPr>
          <w:rFonts w:eastAsiaTheme="minorEastAsia"/>
          <w:color w:val="0070C0"/>
          <w:kern w:val="24"/>
          <w:sz w:val="24"/>
          <w:szCs w:val="24"/>
          <w:lang w:eastAsia="fr-FR"/>
        </w:rPr>
      </w:pPr>
      <w:r>
        <w:rPr>
          <w:rFonts w:eastAsiaTheme="minorEastAsia"/>
          <w:color w:val="0070C0"/>
          <w:kern w:val="24"/>
          <w:sz w:val="24"/>
          <w:szCs w:val="24"/>
          <w:lang w:eastAsia="fr-FR"/>
        </w:rPr>
        <w:t>V</w:t>
      </w:r>
      <w:r w:rsidR="00800313" w:rsidRPr="00800313">
        <w:rPr>
          <w:rFonts w:eastAsiaTheme="minorEastAsia"/>
          <w:color w:val="0070C0"/>
          <w:kern w:val="24"/>
          <w:sz w:val="24"/>
          <w:szCs w:val="24"/>
          <w:lang w:eastAsia="fr-FR"/>
        </w:rPr>
        <w:t>érifier, justifier</w:t>
      </w:r>
      <w:r>
        <w:rPr>
          <w:rFonts w:eastAsiaTheme="minorEastAsia"/>
          <w:color w:val="0070C0"/>
          <w:kern w:val="24"/>
          <w:sz w:val="24"/>
          <w:szCs w:val="24"/>
          <w:lang w:eastAsia="fr-FR"/>
        </w:rPr>
        <w:t xml:space="preserve"> des hypothèses ; s’informer dans le monde numérique</w:t>
      </w:r>
    </w:p>
    <w:p w:rsidR="003A01B1" w:rsidRPr="003A01B1" w:rsidRDefault="003A01B1" w:rsidP="003A01B1">
      <w:pPr>
        <w:contextualSpacing/>
        <w:rPr>
          <w:rFonts w:eastAsiaTheme="minorEastAsia"/>
          <w:kern w:val="24"/>
          <w:sz w:val="24"/>
          <w:szCs w:val="24"/>
          <w:lang w:eastAsia="fr-FR"/>
        </w:rPr>
      </w:pPr>
      <w:r>
        <w:rPr>
          <w:rFonts w:eastAsiaTheme="minorEastAsia"/>
          <w:color w:val="0070C0"/>
          <w:kern w:val="24"/>
          <w:sz w:val="24"/>
          <w:szCs w:val="24"/>
          <w:lang w:eastAsia="fr-FR"/>
        </w:rPr>
        <w:t xml:space="preserve">               </w:t>
      </w:r>
      <w:r>
        <w:rPr>
          <w:rFonts w:eastAsiaTheme="minorEastAsia"/>
          <w:kern w:val="24"/>
          <w:sz w:val="24"/>
          <w:szCs w:val="24"/>
          <w:lang w:eastAsia="fr-FR"/>
        </w:rPr>
        <w:t>Mener des recherches pour répondre aux questions que l’élève s’est posées</w:t>
      </w:r>
      <w:r w:rsidR="002C6FBF">
        <w:rPr>
          <w:rFonts w:eastAsiaTheme="minorEastAsia"/>
          <w:kern w:val="24"/>
          <w:sz w:val="24"/>
          <w:szCs w:val="24"/>
          <w:lang w:eastAsia="fr-FR"/>
        </w:rPr>
        <w:t xml:space="preserve"> sur le document</w:t>
      </w:r>
      <w:r>
        <w:rPr>
          <w:rFonts w:eastAsiaTheme="minorEastAsia"/>
          <w:kern w:val="24"/>
          <w:sz w:val="24"/>
          <w:szCs w:val="24"/>
          <w:lang w:eastAsia="fr-FR"/>
        </w:rPr>
        <w:t>.</w:t>
      </w:r>
    </w:p>
    <w:p w:rsidR="002C6FBF" w:rsidRDefault="003A01B1" w:rsidP="003A01B1">
      <w:pPr>
        <w:contextualSpacing/>
        <w:rPr>
          <w:rFonts w:eastAsiaTheme="minorEastAsia"/>
          <w:color w:val="0070C0"/>
          <w:kern w:val="24"/>
          <w:sz w:val="24"/>
          <w:szCs w:val="24"/>
          <w:lang w:eastAsia="fr-FR"/>
        </w:rPr>
      </w:pPr>
      <w:r>
        <w:rPr>
          <w:rFonts w:eastAsiaTheme="minorEastAsia"/>
          <w:color w:val="0070C0"/>
          <w:kern w:val="24"/>
          <w:sz w:val="24"/>
          <w:szCs w:val="24"/>
          <w:lang w:eastAsia="fr-FR"/>
        </w:rPr>
        <w:tab/>
      </w:r>
      <w:r w:rsidR="002C6FBF">
        <w:rPr>
          <w:rFonts w:eastAsiaTheme="minorEastAsia"/>
          <w:color w:val="0070C0"/>
          <w:kern w:val="24"/>
          <w:sz w:val="24"/>
          <w:szCs w:val="24"/>
          <w:lang w:eastAsia="fr-FR"/>
        </w:rPr>
        <w:t xml:space="preserve"> </w:t>
      </w:r>
    </w:p>
    <w:p w:rsidR="002C6FBF" w:rsidRDefault="002C6FBF" w:rsidP="003A01B1">
      <w:pPr>
        <w:contextualSpacing/>
        <w:rPr>
          <w:rFonts w:eastAsiaTheme="minorEastAsia"/>
          <w:b/>
          <w:color w:val="FF0000"/>
          <w:kern w:val="24"/>
          <w:sz w:val="24"/>
          <w:szCs w:val="24"/>
          <w:lang w:eastAsia="fr-FR"/>
        </w:rPr>
      </w:pPr>
      <w:r w:rsidRPr="00B13401">
        <w:rPr>
          <w:rFonts w:eastAsiaTheme="minorEastAsia"/>
          <w:b/>
          <w:color w:val="FF0000"/>
          <w:kern w:val="24"/>
          <w:sz w:val="24"/>
          <w:szCs w:val="24"/>
          <w:lang w:eastAsia="fr-FR"/>
        </w:rPr>
        <w:t>Mise en œuvre en 6</w:t>
      </w:r>
      <w:r w:rsidRPr="00B13401">
        <w:rPr>
          <w:rFonts w:eastAsiaTheme="minorEastAsia"/>
          <w:b/>
          <w:color w:val="FF0000"/>
          <w:kern w:val="24"/>
          <w:sz w:val="24"/>
          <w:szCs w:val="24"/>
          <w:vertAlign w:val="superscript"/>
          <w:lang w:eastAsia="fr-FR"/>
        </w:rPr>
        <w:t>ème</w:t>
      </w:r>
      <w:r w:rsidRPr="00B13401">
        <w:rPr>
          <w:rFonts w:eastAsiaTheme="minorEastAsia"/>
          <w:b/>
          <w:color w:val="FF0000"/>
          <w:kern w:val="24"/>
          <w:sz w:val="24"/>
          <w:szCs w:val="24"/>
          <w:lang w:eastAsia="fr-FR"/>
        </w:rPr>
        <w:t> :</w:t>
      </w:r>
      <w:r w:rsidR="0063753A">
        <w:rPr>
          <w:rFonts w:eastAsiaTheme="minorEastAsia"/>
          <w:b/>
          <w:color w:val="FF0000"/>
          <w:kern w:val="24"/>
          <w:sz w:val="24"/>
          <w:szCs w:val="24"/>
          <w:lang w:eastAsia="fr-FR"/>
        </w:rPr>
        <w:t xml:space="preserve"> à partir d</w:t>
      </w:r>
      <w:r w:rsidR="001371FC">
        <w:rPr>
          <w:rFonts w:eastAsiaTheme="minorEastAsia"/>
          <w:b/>
          <w:color w:val="FF0000"/>
          <w:kern w:val="24"/>
          <w:sz w:val="24"/>
          <w:szCs w:val="24"/>
          <w:lang w:eastAsia="fr-FR"/>
        </w:rPr>
        <w:t>’un objet archéologique « </w:t>
      </w:r>
      <w:r w:rsidR="0063753A">
        <w:rPr>
          <w:rFonts w:eastAsiaTheme="minorEastAsia"/>
          <w:b/>
          <w:color w:val="FF0000"/>
          <w:kern w:val="24"/>
          <w:sz w:val="24"/>
          <w:szCs w:val="24"/>
          <w:lang w:eastAsia="fr-FR"/>
        </w:rPr>
        <w:t>l’étendard d’Ur</w:t>
      </w:r>
      <w:r w:rsidR="001371FC">
        <w:rPr>
          <w:rFonts w:eastAsiaTheme="minorEastAsia"/>
          <w:b/>
          <w:color w:val="FF0000"/>
          <w:kern w:val="24"/>
          <w:sz w:val="24"/>
          <w:szCs w:val="24"/>
          <w:lang w:eastAsia="fr-FR"/>
        </w:rPr>
        <w:t> »</w:t>
      </w:r>
      <w:r w:rsidR="0063753A">
        <w:rPr>
          <w:rFonts w:eastAsiaTheme="minorEastAsia"/>
          <w:b/>
          <w:color w:val="FF0000"/>
          <w:kern w:val="24"/>
          <w:sz w:val="24"/>
          <w:szCs w:val="24"/>
          <w:lang w:eastAsia="fr-FR"/>
        </w:rPr>
        <w:t>, relever les indices qui permettent de savoir comment la cité-Etat d’Ur est organisée au III</w:t>
      </w:r>
      <w:r w:rsidR="0063753A" w:rsidRPr="0063753A">
        <w:rPr>
          <w:rFonts w:eastAsiaTheme="minorEastAsia"/>
          <w:b/>
          <w:color w:val="FF0000"/>
          <w:kern w:val="24"/>
          <w:sz w:val="24"/>
          <w:szCs w:val="24"/>
          <w:vertAlign w:val="superscript"/>
          <w:lang w:eastAsia="fr-FR"/>
        </w:rPr>
        <w:t>ème</w:t>
      </w:r>
      <w:r w:rsidR="0063753A">
        <w:rPr>
          <w:rFonts w:eastAsiaTheme="minorEastAsia"/>
          <w:b/>
          <w:color w:val="FF0000"/>
          <w:kern w:val="24"/>
          <w:sz w:val="24"/>
          <w:szCs w:val="24"/>
          <w:lang w:eastAsia="fr-FR"/>
        </w:rPr>
        <w:t xml:space="preserve"> millénaire avant J.C.</w:t>
      </w:r>
    </w:p>
    <w:p w:rsidR="00B13401" w:rsidRPr="00B13401" w:rsidRDefault="00B13401" w:rsidP="003A01B1">
      <w:pPr>
        <w:contextualSpacing/>
        <w:rPr>
          <w:rFonts w:eastAsiaTheme="minorEastAsia"/>
          <w:b/>
          <w:color w:val="FF0000"/>
          <w:kern w:val="24"/>
          <w:sz w:val="24"/>
          <w:szCs w:val="24"/>
          <w:lang w:eastAsia="fr-FR"/>
        </w:rPr>
      </w:pPr>
    </w:p>
    <w:p w:rsidR="002C6FBF" w:rsidRPr="0063753A" w:rsidRDefault="00B13401" w:rsidP="001371FC">
      <w:pPr>
        <w:contextualSpacing/>
        <w:jc w:val="both"/>
        <w:rPr>
          <w:rFonts w:eastAsiaTheme="minorEastAsia"/>
          <w:b/>
          <w:kern w:val="24"/>
          <w:sz w:val="24"/>
          <w:szCs w:val="24"/>
          <w:u w:val="single"/>
          <w:lang w:eastAsia="fr-FR"/>
        </w:rPr>
      </w:pPr>
      <w:r w:rsidRPr="0063753A">
        <w:rPr>
          <w:rFonts w:eastAsiaTheme="minorEastAsia"/>
          <w:b/>
          <w:kern w:val="24"/>
          <w:sz w:val="24"/>
          <w:szCs w:val="24"/>
          <w:u w:val="single"/>
          <w:lang w:eastAsia="fr-FR"/>
        </w:rPr>
        <w:lastRenderedPageBreak/>
        <w:t>Etape 1 : rechercher des informations</w:t>
      </w:r>
    </w:p>
    <w:p w:rsidR="00B13401" w:rsidRPr="00B13401" w:rsidRDefault="00B13401" w:rsidP="001371FC">
      <w:pPr>
        <w:contextualSpacing/>
        <w:jc w:val="both"/>
        <w:rPr>
          <w:rFonts w:eastAsiaTheme="minorEastAsia"/>
          <w:b/>
          <w:kern w:val="24"/>
          <w:sz w:val="24"/>
          <w:szCs w:val="24"/>
          <w:lang w:eastAsia="fr-FR"/>
        </w:rPr>
      </w:pPr>
    </w:p>
    <w:p w:rsidR="00800313" w:rsidRDefault="002C6FBF" w:rsidP="001371FC">
      <w:pPr>
        <w:contextualSpacing/>
        <w:jc w:val="both"/>
        <w:rPr>
          <w:rFonts w:eastAsiaTheme="minorEastAsia"/>
          <w:kern w:val="24"/>
          <w:sz w:val="24"/>
          <w:szCs w:val="24"/>
          <w:lang w:eastAsia="fr-FR"/>
        </w:rPr>
      </w:pPr>
      <w:r>
        <w:rPr>
          <w:rFonts w:eastAsiaTheme="minorEastAsia"/>
          <w:kern w:val="24"/>
          <w:sz w:val="24"/>
          <w:szCs w:val="24"/>
          <w:lang w:eastAsia="fr-FR"/>
        </w:rPr>
        <w:t>Après une phase de réflexion en groupe : identification du document, description et questionnement</w:t>
      </w:r>
      <w:r w:rsidR="003A01B1">
        <w:rPr>
          <w:rFonts w:eastAsiaTheme="minorEastAsia"/>
          <w:color w:val="0070C0"/>
          <w:kern w:val="24"/>
          <w:sz w:val="24"/>
          <w:szCs w:val="24"/>
          <w:lang w:eastAsia="fr-FR"/>
        </w:rPr>
        <w:t xml:space="preserve"> </w:t>
      </w:r>
      <w:r w:rsidRPr="002C6FBF">
        <w:rPr>
          <w:rFonts w:eastAsiaTheme="minorEastAsia"/>
          <w:kern w:val="24"/>
          <w:sz w:val="24"/>
          <w:szCs w:val="24"/>
          <w:lang w:eastAsia="fr-FR"/>
        </w:rPr>
        <w:t>du document pour trouver des indices et émettre des hypothèses répondant à la question de départ, une mise en commun est effectuée.</w:t>
      </w:r>
    </w:p>
    <w:p w:rsidR="00800313" w:rsidRDefault="002C6FBF" w:rsidP="001371FC">
      <w:pPr>
        <w:contextualSpacing/>
        <w:jc w:val="both"/>
        <w:rPr>
          <w:rFonts w:eastAsiaTheme="minorEastAsia"/>
          <w:kern w:val="24"/>
          <w:sz w:val="24"/>
          <w:szCs w:val="24"/>
          <w:lang w:eastAsia="fr-FR"/>
        </w:rPr>
      </w:pPr>
      <w:r>
        <w:rPr>
          <w:rFonts w:eastAsiaTheme="minorEastAsia"/>
          <w:kern w:val="24"/>
          <w:sz w:val="24"/>
          <w:szCs w:val="24"/>
          <w:lang w:eastAsia="fr-FR"/>
        </w:rPr>
        <w:t>En salle informatique, au CDI ou à la maison, les élèves recherch</w:t>
      </w:r>
      <w:r w:rsidR="003B6A57">
        <w:rPr>
          <w:rFonts w:eastAsiaTheme="minorEastAsia"/>
          <w:kern w:val="24"/>
          <w:sz w:val="24"/>
          <w:szCs w:val="24"/>
          <w:lang w:eastAsia="fr-FR"/>
        </w:rPr>
        <w:t>ent des informations sur l</w:t>
      </w:r>
      <w:r>
        <w:rPr>
          <w:rFonts w:eastAsiaTheme="minorEastAsia"/>
          <w:kern w:val="24"/>
          <w:sz w:val="24"/>
          <w:szCs w:val="24"/>
          <w:lang w:eastAsia="fr-FR"/>
        </w:rPr>
        <w:t>e document</w:t>
      </w:r>
      <w:r w:rsidR="003B6A57">
        <w:rPr>
          <w:rFonts w:eastAsiaTheme="minorEastAsia"/>
          <w:kern w:val="24"/>
          <w:sz w:val="24"/>
          <w:szCs w:val="24"/>
          <w:lang w:eastAsia="fr-FR"/>
        </w:rPr>
        <w:t> </w:t>
      </w:r>
      <w:r w:rsidR="0063753A">
        <w:rPr>
          <w:rFonts w:eastAsiaTheme="minorEastAsia"/>
          <w:kern w:val="24"/>
          <w:sz w:val="24"/>
          <w:szCs w:val="24"/>
          <w:lang w:eastAsia="fr-FR"/>
        </w:rPr>
        <w:t xml:space="preserve">pour valider ou invalider leurs hypothèses </w:t>
      </w:r>
      <w:r w:rsidR="003B6A57">
        <w:rPr>
          <w:rFonts w:eastAsiaTheme="minorEastAsia"/>
          <w:kern w:val="24"/>
          <w:sz w:val="24"/>
          <w:szCs w:val="24"/>
          <w:lang w:eastAsia="fr-FR"/>
        </w:rPr>
        <w:t>en notant les références des sites et des ouvrages consultés.</w:t>
      </w:r>
    </w:p>
    <w:p w:rsidR="00B13401" w:rsidRDefault="00B13401" w:rsidP="001371FC">
      <w:pPr>
        <w:contextualSpacing/>
        <w:jc w:val="both"/>
        <w:rPr>
          <w:rFonts w:eastAsiaTheme="minorEastAsia"/>
          <w:kern w:val="24"/>
          <w:sz w:val="24"/>
          <w:szCs w:val="24"/>
          <w:lang w:eastAsia="fr-FR"/>
        </w:rPr>
      </w:pPr>
    </w:p>
    <w:p w:rsidR="00B13401" w:rsidRPr="0063753A" w:rsidRDefault="00B13401" w:rsidP="001371FC">
      <w:pPr>
        <w:contextualSpacing/>
        <w:jc w:val="both"/>
        <w:rPr>
          <w:rFonts w:eastAsiaTheme="minorEastAsia"/>
          <w:b/>
          <w:kern w:val="24"/>
          <w:sz w:val="24"/>
          <w:szCs w:val="24"/>
          <w:u w:val="single"/>
          <w:lang w:eastAsia="fr-FR"/>
        </w:rPr>
      </w:pPr>
      <w:r w:rsidRPr="0063753A">
        <w:rPr>
          <w:rFonts w:eastAsiaTheme="minorEastAsia"/>
          <w:b/>
          <w:kern w:val="24"/>
          <w:sz w:val="24"/>
          <w:szCs w:val="24"/>
          <w:u w:val="single"/>
          <w:lang w:eastAsia="fr-FR"/>
        </w:rPr>
        <w:t>Etape 2 : mise en commun, confrontation, institutionnalisation</w:t>
      </w:r>
    </w:p>
    <w:p w:rsidR="00B13401" w:rsidRPr="00B13401" w:rsidRDefault="00B13401" w:rsidP="001371FC">
      <w:pPr>
        <w:contextualSpacing/>
        <w:jc w:val="both"/>
        <w:rPr>
          <w:rFonts w:eastAsiaTheme="minorEastAsia"/>
          <w:b/>
          <w:kern w:val="24"/>
          <w:sz w:val="24"/>
          <w:szCs w:val="24"/>
          <w:lang w:eastAsia="fr-FR"/>
        </w:rPr>
      </w:pPr>
    </w:p>
    <w:p w:rsidR="0063753A" w:rsidRDefault="003B6A57" w:rsidP="001371FC">
      <w:pPr>
        <w:contextualSpacing/>
        <w:jc w:val="both"/>
        <w:rPr>
          <w:iCs/>
          <w:kern w:val="24"/>
          <w:sz w:val="24"/>
          <w:szCs w:val="24"/>
        </w:rPr>
      </w:pPr>
      <w:r>
        <w:rPr>
          <w:rFonts w:eastAsiaTheme="minorEastAsia"/>
          <w:kern w:val="24"/>
          <w:sz w:val="24"/>
          <w:szCs w:val="24"/>
          <w:lang w:eastAsia="fr-FR"/>
        </w:rPr>
        <w:t xml:space="preserve">En classe entière, une nouvelle mise en commun est effectuée et dans le cadre de l’éducation aux médias (S’informer dans le monde numérique), une première approche de l’identification des sources numériques utilisées est menée. Cette mise en commun permet de </w:t>
      </w:r>
      <w:r w:rsidRPr="003B6A57">
        <w:rPr>
          <w:kern w:val="24"/>
          <w:sz w:val="24"/>
          <w:szCs w:val="24"/>
        </w:rPr>
        <w:t xml:space="preserve">confronter, compléter, rectifier, préciser, </w:t>
      </w:r>
      <w:r w:rsidRPr="003B6A57">
        <w:rPr>
          <w:bCs/>
          <w:kern w:val="24"/>
          <w:sz w:val="24"/>
          <w:szCs w:val="24"/>
        </w:rPr>
        <w:t xml:space="preserve">enrichir / remédier </w:t>
      </w:r>
      <w:r>
        <w:rPr>
          <w:bCs/>
          <w:kern w:val="24"/>
          <w:sz w:val="24"/>
          <w:szCs w:val="24"/>
        </w:rPr>
        <w:t xml:space="preserve">les recherches et </w:t>
      </w:r>
      <w:r w:rsidR="0063753A">
        <w:rPr>
          <w:bCs/>
          <w:kern w:val="24"/>
          <w:sz w:val="24"/>
          <w:szCs w:val="24"/>
        </w:rPr>
        <w:t xml:space="preserve">de préciser les </w:t>
      </w:r>
      <w:r>
        <w:rPr>
          <w:bCs/>
          <w:kern w:val="24"/>
          <w:sz w:val="24"/>
          <w:szCs w:val="24"/>
        </w:rPr>
        <w:t xml:space="preserve">hypothèses </w:t>
      </w:r>
      <w:r w:rsidR="0063753A">
        <w:rPr>
          <w:bCs/>
          <w:kern w:val="24"/>
          <w:sz w:val="24"/>
          <w:szCs w:val="24"/>
        </w:rPr>
        <w:t>validées</w:t>
      </w:r>
      <w:r>
        <w:rPr>
          <w:bCs/>
          <w:kern w:val="24"/>
          <w:sz w:val="24"/>
          <w:szCs w:val="24"/>
        </w:rPr>
        <w:t>.</w:t>
      </w:r>
      <w:r w:rsidR="00B13401" w:rsidRPr="00B13401">
        <w:rPr>
          <w:iCs/>
          <w:kern w:val="24"/>
          <w:sz w:val="24"/>
          <w:szCs w:val="24"/>
        </w:rPr>
        <w:t xml:space="preserve"> </w:t>
      </w:r>
    </w:p>
    <w:p w:rsidR="003B6A57" w:rsidRDefault="00B13401" w:rsidP="001371FC">
      <w:pPr>
        <w:contextualSpacing/>
        <w:jc w:val="both"/>
        <w:rPr>
          <w:iCs/>
          <w:kern w:val="24"/>
          <w:sz w:val="24"/>
          <w:szCs w:val="24"/>
        </w:rPr>
      </w:pPr>
      <w:r>
        <w:rPr>
          <w:iCs/>
          <w:kern w:val="24"/>
          <w:sz w:val="24"/>
          <w:szCs w:val="24"/>
        </w:rPr>
        <w:t>Une carte heuristique simple est construite dans laquelle figure d’une couleur les éléments de réponse fournis par « l’étendard d’Ur ».</w:t>
      </w:r>
    </w:p>
    <w:p w:rsidR="00B13401" w:rsidRDefault="00B13401" w:rsidP="001371FC">
      <w:pPr>
        <w:contextualSpacing/>
        <w:jc w:val="both"/>
        <w:rPr>
          <w:iCs/>
          <w:kern w:val="24"/>
          <w:sz w:val="24"/>
          <w:szCs w:val="24"/>
        </w:rPr>
      </w:pPr>
    </w:p>
    <w:p w:rsidR="00B13401" w:rsidRPr="0063753A" w:rsidRDefault="00B13401" w:rsidP="001371FC">
      <w:pPr>
        <w:contextualSpacing/>
        <w:jc w:val="both"/>
        <w:rPr>
          <w:b/>
          <w:iCs/>
          <w:kern w:val="24"/>
          <w:sz w:val="24"/>
          <w:szCs w:val="24"/>
          <w:u w:val="single"/>
        </w:rPr>
      </w:pPr>
      <w:r w:rsidRPr="0063753A">
        <w:rPr>
          <w:b/>
          <w:iCs/>
          <w:kern w:val="24"/>
          <w:sz w:val="24"/>
          <w:szCs w:val="24"/>
          <w:u w:val="single"/>
        </w:rPr>
        <w:t>Etape 3 :</w:t>
      </w:r>
      <w:r w:rsidR="0063753A" w:rsidRPr="0063753A">
        <w:rPr>
          <w:b/>
          <w:iCs/>
          <w:kern w:val="24"/>
          <w:sz w:val="24"/>
          <w:szCs w:val="24"/>
          <w:u w:val="single"/>
        </w:rPr>
        <w:t xml:space="preserve"> convoquer d’autres documents parmi lesquelles les documents sources sont identifiés</w:t>
      </w:r>
    </w:p>
    <w:p w:rsidR="00B13401" w:rsidRPr="00B13401" w:rsidRDefault="00B13401" w:rsidP="001371FC">
      <w:pPr>
        <w:contextualSpacing/>
        <w:jc w:val="both"/>
        <w:rPr>
          <w:rFonts w:eastAsiaTheme="minorEastAsia"/>
          <w:b/>
          <w:kern w:val="24"/>
          <w:sz w:val="24"/>
          <w:szCs w:val="24"/>
        </w:rPr>
      </w:pPr>
    </w:p>
    <w:p w:rsidR="0063753A" w:rsidRDefault="003B6A57" w:rsidP="001371FC">
      <w:pPr>
        <w:contextualSpacing/>
        <w:jc w:val="both"/>
        <w:rPr>
          <w:iCs/>
          <w:kern w:val="24"/>
          <w:sz w:val="24"/>
          <w:szCs w:val="24"/>
        </w:rPr>
      </w:pPr>
      <w:r>
        <w:rPr>
          <w:rFonts w:eastAsiaTheme="minorEastAsia"/>
          <w:kern w:val="24"/>
          <w:sz w:val="24"/>
          <w:szCs w:val="24"/>
          <w:lang w:eastAsia="fr-FR"/>
        </w:rPr>
        <w:t xml:space="preserve">En lien avec le travail mené précédemment dans l’étude de la « révolution » néolithique, on remarque que </w:t>
      </w:r>
      <w:r>
        <w:rPr>
          <w:b/>
          <w:bCs/>
          <w:iCs/>
          <w:kern w:val="24"/>
          <w:sz w:val="24"/>
          <w:szCs w:val="24"/>
        </w:rPr>
        <w:t>l</w:t>
      </w:r>
      <w:r w:rsidRPr="003B6A57">
        <w:rPr>
          <w:b/>
          <w:bCs/>
          <w:iCs/>
          <w:kern w:val="24"/>
          <w:sz w:val="24"/>
          <w:szCs w:val="24"/>
        </w:rPr>
        <w:t xml:space="preserve">e document ne dit pas tout : </w:t>
      </w:r>
      <w:r w:rsidRPr="003B6A57">
        <w:rPr>
          <w:bCs/>
          <w:iCs/>
          <w:kern w:val="24"/>
          <w:sz w:val="24"/>
          <w:szCs w:val="24"/>
        </w:rPr>
        <w:t>nécessité de</w:t>
      </w:r>
      <w:r>
        <w:rPr>
          <w:b/>
          <w:bCs/>
          <w:iCs/>
          <w:kern w:val="24"/>
          <w:sz w:val="24"/>
          <w:szCs w:val="24"/>
        </w:rPr>
        <w:t xml:space="preserve"> </w:t>
      </w:r>
      <w:r w:rsidRPr="003B6A57">
        <w:rPr>
          <w:iCs/>
          <w:kern w:val="24"/>
          <w:sz w:val="24"/>
          <w:szCs w:val="24"/>
        </w:rPr>
        <w:t>convoquer d’autres sources, compléter  et recouper les sources</w:t>
      </w:r>
      <w:r w:rsidR="0063753A">
        <w:rPr>
          <w:iCs/>
          <w:kern w:val="24"/>
          <w:sz w:val="24"/>
          <w:szCs w:val="24"/>
        </w:rPr>
        <w:t>, dissocier les sources des documents universitaires ou des documents ressources du manuel</w:t>
      </w:r>
      <w:r>
        <w:rPr>
          <w:iCs/>
          <w:kern w:val="24"/>
          <w:sz w:val="24"/>
          <w:szCs w:val="24"/>
        </w:rPr>
        <w:t xml:space="preserve">. </w:t>
      </w:r>
    </w:p>
    <w:p w:rsidR="00800313" w:rsidRDefault="00B13401" w:rsidP="001371FC">
      <w:pPr>
        <w:contextualSpacing/>
        <w:jc w:val="both"/>
        <w:rPr>
          <w:iCs/>
          <w:kern w:val="24"/>
          <w:sz w:val="24"/>
          <w:szCs w:val="24"/>
        </w:rPr>
      </w:pPr>
      <w:r>
        <w:rPr>
          <w:iCs/>
          <w:kern w:val="24"/>
          <w:sz w:val="24"/>
          <w:szCs w:val="24"/>
        </w:rPr>
        <w:t xml:space="preserve">La carte heuristique et complétée : </w:t>
      </w:r>
      <w:r w:rsidR="003B6A57">
        <w:rPr>
          <w:iCs/>
          <w:kern w:val="24"/>
          <w:sz w:val="24"/>
          <w:szCs w:val="24"/>
        </w:rPr>
        <w:t xml:space="preserve">les </w:t>
      </w:r>
      <w:r>
        <w:rPr>
          <w:iCs/>
          <w:kern w:val="24"/>
          <w:sz w:val="24"/>
          <w:szCs w:val="24"/>
        </w:rPr>
        <w:t>éléments</w:t>
      </w:r>
      <w:r w:rsidR="003B6A57">
        <w:rPr>
          <w:iCs/>
          <w:kern w:val="24"/>
          <w:sz w:val="24"/>
          <w:szCs w:val="24"/>
        </w:rPr>
        <w:t xml:space="preserve"> de réponse fournis par les documents</w:t>
      </w:r>
      <w:r>
        <w:rPr>
          <w:iCs/>
          <w:kern w:val="24"/>
          <w:sz w:val="24"/>
          <w:szCs w:val="24"/>
        </w:rPr>
        <w:t xml:space="preserve"> convoqués </w:t>
      </w:r>
      <w:r w:rsidR="0063753A">
        <w:rPr>
          <w:iCs/>
          <w:kern w:val="24"/>
          <w:sz w:val="24"/>
          <w:szCs w:val="24"/>
        </w:rPr>
        <w:t xml:space="preserve">a </w:t>
      </w:r>
      <w:r>
        <w:rPr>
          <w:iCs/>
          <w:kern w:val="24"/>
          <w:sz w:val="24"/>
          <w:szCs w:val="24"/>
        </w:rPr>
        <w:t>postériori sont écrits d’une couleur différente.</w:t>
      </w:r>
    </w:p>
    <w:p w:rsidR="00B13401" w:rsidRDefault="00B13401" w:rsidP="001371FC">
      <w:pPr>
        <w:pStyle w:val="NormalWeb"/>
        <w:spacing w:before="0" w:beforeAutospacing="0" w:after="0" w:afterAutospacing="0"/>
        <w:jc w:val="both"/>
        <w:rPr>
          <w:rFonts w:asciiTheme="minorHAnsi" w:eastAsiaTheme="minorEastAsia" w:hAnsiTheme="minorHAnsi" w:cstheme="minorBidi"/>
          <w:bCs/>
          <w:kern w:val="24"/>
        </w:rPr>
      </w:pPr>
      <w:r w:rsidRPr="00B13401">
        <w:rPr>
          <w:rFonts w:asciiTheme="minorHAnsi" w:hAnsiTheme="minorHAnsi"/>
          <w:iCs/>
          <w:kern w:val="24"/>
        </w:rPr>
        <w:t>On enrichit la phase d’institutionnalisation du sous-thème précédent</w:t>
      </w:r>
      <w:r>
        <w:rPr>
          <w:rFonts w:asciiTheme="minorHAnsi" w:hAnsiTheme="minorHAnsi"/>
          <w:iCs/>
          <w:kern w:val="24"/>
        </w:rPr>
        <w:t>, « </w:t>
      </w:r>
      <w:r>
        <w:rPr>
          <w:rFonts w:asciiTheme="minorHAnsi" w:eastAsiaTheme="minorEastAsia" w:hAnsiTheme="minorHAnsi" w:cstheme="minorBidi"/>
          <w:bCs/>
          <w:kern w:val="24"/>
        </w:rPr>
        <w:t>quelles démarches mènent à la construction du récit d’histoire ? »</w:t>
      </w:r>
      <w:r w:rsidR="0063753A">
        <w:rPr>
          <w:rFonts w:asciiTheme="minorHAnsi" w:eastAsiaTheme="minorEastAsia" w:hAnsiTheme="minorHAnsi" w:cstheme="minorBidi"/>
          <w:bCs/>
          <w:kern w:val="24"/>
        </w:rPr>
        <w:t xml:space="preserve"> : </w:t>
      </w:r>
      <w:r>
        <w:rPr>
          <w:rFonts w:asciiTheme="minorHAnsi" w:eastAsiaTheme="minorEastAsia" w:hAnsiTheme="minorHAnsi" w:cstheme="minorBidi"/>
          <w:bCs/>
          <w:kern w:val="24"/>
        </w:rPr>
        <w:t>identifi</w:t>
      </w:r>
      <w:r w:rsidR="0063753A">
        <w:rPr>
          <w:rFonts w:asciiTheme="minorHAnsi" w:eastAsiaTheme="minorEastAsia" w:hAnsiTheme="minorHAnsi" w:cstheme="minorBidi"/>
          <w:bCs/>
          <w:kern w:val="24"/>
        </w:rPr>
        <w:t>er l</w:t>
      </w:r>
      <w:r>
        <w:rPr>
          <w:rFonts w:asciiTheme="minorHAnsi" w:eastAsiaTheme="minorEastAsia" w:hAnsiTheme="minorHAnsi" w:cstheme="minorBidi"/>
          <w:bCs/>
          <w:kern w:val="24"/>
        </w:rPr>
        <w:t>es sources numériques utilisées</w:t>
      </w:r>
      <w:r w:rsidR="0063753A">
        <w:rPr>
          <w:rFonts w:asciiTheme="minorHAnsi" w:eastAsiaTheme="minorEastAsia" w:hAnsiTheme="minorHAnsi" w:cstheme="minorBidi"/>
          <w:bCs/>
          <w:kern w:val="24"/>
        </w:rPr>
        <w:t xml:space="preserve"> ; </w:t>
      </w:r>
      <w:r w:rsidR="001371FC">
        <w:rPr>
          <w:rFonts w:asciiTheme="minorHAnsi" w:eastAsiaTheme="minorEastAsia" w:hAnsiTheme="minorHAnsi" w:cstheme="minorBidi"/>
          <w:bCs/>
          <w:kern w:val="24"/>
        </w:rPr>
        <w:t>préciser la notion de source pour l’historien</w:t>
      </w:r>
      <w:r>
        <w:rPr>
          <w:rFonts w:asciiTheme="minorHAnsi" w:eastAsiaTheme="minorEastAsia" w:hAnsiTheme="minorHAnsi" w:cstheme="minorBidi"/>
          <w:bCs/>
          <w:kern w:val="24"/>
        </w:rPr>
        <w:t>.</w:t>
      </w:r>
    </w:p>
    <w:p w:rsidR="008B0CAA" w:rsidRDefault="008B0CAA" w:rsidP="001371FC">
      <w:pPr>
        <w:pStyle w:val="NormalWeb"/>
        <w:spacing w:before="0" w:beforeAutospacing="0" w:after="0" w:afterAutospacing="0"/>
        <w:jc w:val="both"/>
        <w:rPr>
          <w:rFonts w:asciiTheme="minorHAnsi" w:eastAsiaTheme="minorEastAsia" w:hAnsiTheme="minorHAnsi" w:cstheme="minorBidi"/>
          <w:bCs/>
          <w:kern w:val="24"/>
        </w:rPr>
      </w:pPr>
    </w:p>
    <w:p w:rsidR="001371FC" w:rsidRPr="008B0CAA" w:rsidRDefault="001371FC" w:rsidP="001371FC">
      <w:pPr>
        <w:pStyle w:val="NormalWeb"/>
        <w:spacing w:before="0" w:beforeAutospacing="0" w:after="0" w:afterAutospacing="0"/>
        <w:jc w:val="both"/>
        <w:rPr>
          <w:rFonts w:asciiTheme="minorHAnsi" w:eastAsiaTheme="minorEastAsia" w:hAnsiTheme="minorHAnsi" w:cstheme="minorBidi"/>
          <w:b/>
          <w:bCs/>
          <w:kern w:val="24"/>
        </w:rPr>
      </w:pPr>
      <w:r w:rsidRPr="008B0CAA">
        <w:rPr>
          <w:rFonts w:asciiTheme="minorHAnsi" w:eastAsiaTheme="minorEastAsia" w:hAnsiTheme="minorHAnsi" w:cstheme="minorBidi"/>
          <w:b/>
          <w:bCs/>
          <w:kern w:val="24"/>
        </w:rPr>
        <w:t>Cet aspect méthodologique nécessaire à la construction du récit d’histoire est enrichi au long de l’année.</w:t>
      </w:r>
    </w:p>
    <w:p w:rsidR="001371FC" w:rsidRDefault="001371FC" w:rsidP="001371FC">
      <w:pPr>
        <w:pStyle w:val="NormalWeb"/>
        <w:spacing w:before="0" w:beforeAutospacing="0" w:after="0" w:afterAutospacing="0"/>
        <w:jc w:val="both"/>
        <w:rPr>
          <w:rFonts w:asciiTheme="minorHAnsi" w:eastAsiaTheme="minorEastAsia" w:hAnsiTheme="minorHAnsi" w:cstheme="minorBidi"/>
          <w:bCs/>
          <w:kern w:val="24"/>
        </w:rPr>
      </w:pPr>
    </w:p>
    <w:p w:rsidR="001371FC" w:rsidRDefault="001371FC" w:rsidP="001371FC">
      <w:pPr>
        <w:pStyle w:val="NormalWeb"/>
        <w:spacing w:before="0" w:beforeAutospacing="0" w:after="0" w:afterAutospacing="0"/>
        <w:jc w:val="both"/>
        <w:rPr>
          <w:rFonts w:asciiTheme="minorHAnsi" w:eastAsiaTheme="minorEastAsia" w:hAnsiTheme="minorHAnsi" w:cstheme="minorBidi"/>
          <w:bCs/>
          <w:kern w:val="24"/>
        </w:rPr>
      </w:pPr>
    </w:p>
    <w:p w:rsidR="00B13401" w:rsidRPr="00800313" w:rsidRDefault="00B13401" w:rsidP="003A01B1">
      <w:pPr>
        <w:contextualSpacing/>
        <w:rPr>
          <w:rFonts w:eastAsia="Times New Roman" w:cs="Times New Roman"/>
          <w:sz w:val="24"/>
          <w:szCs w:val="24"/>
          <w:lang w:eastAsia="fr-FR"/>
        </w:rPr>
      </w:pPr>
    </w:p>
    <w:p w:rsidR="0040004C" w:rsidRPr="0040004C" w:rsidRDefault="0040004C" w:rsidP="00F50FBC">
      <w:pPr>
        <w:pStyle w:val="NormalWeb"/>
        <w:spacing w:before="0" w:beforeAutospacing="0" w:after="0" w:afterAutospacing="0"/>
        <w:rPr>
          <w:rFonts w:asciiTheme="minorHAnsi" w:eastAsiaTheme="minorEastAsia" w:hAnsiTheme="minorHAnsi" w:cstheme="minorBidi"/>
          <w:b/>
          <w:bCs/>
          <w:kern w:val="24"/>
        </w:rPr>
      </w:pPr>
    </w:p>
    <w:p w:rsidR="0040004C" w:rsidRDefault="0040004C" w:rsidP="00F50FBC">
      <w:pPr>
        <w:pStyle w:val="NormalWeb"/>
        <w:spacing w:before="0" w:beforeAutospacing="0" w:after="0" w:afterAutospacing="0"/>
        <w:rPr>
          <w:rFonts w:asciiTheme="minorHAnsi" w:eastAsiaTheme="minorEastAsia" w:hAnsi="Calibri" w:cstheme="minorBidi"/>
          <w:kern w:val="24"/>
        </w:rPr>
      </w:pPr>
    </w:p>
    <w:p w:rsidR="00DF2BCF" w:rsidRDefault="00DF2BCF" w:rsidP="00F50FBC">
      <w:pPr>
        <w:pStyle w:val="NormalWeb"/>
        <w:spacing w:before="0" w:beforeAutospacing="0" w:after="0" w:afterAutospacing="0"/>
        <w:rPr>
          <w:rFonts w:asciiTheme="minorHAnsi" w:eastAsiaTheme="minorEastAsia" w:hAnsi="Calibri" w:cstheme="minorBidi"/>
          <w:kern w:val="24"/>
        </w:rPr>
      </w:pPr>
    </w:p>
    <w:sectPr w:rsidR="00DF2BCF" w:rsidSect="00B25960">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DejaVu Sans">
    <w:charset w:val="00"/>
    <w:family w:val="swiss"/>
    <w:pitch w:val="variable"/>
    <w:sig w:usb0="E7000EFF" w:usb1="5200F5FF" w:usb2="0A042021"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9518F"/>
    <w:multiLevelType w:val="hybridMultilevel"/>
    <w:tmpl w:val="30E65C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39D747D"/>
    <w:multiLevelType w:val="hybridMultilevel"/>
    <w:tmpl w:val="6204B0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92A7AB0"/>
    <w:multiLevelType w:val="hybridMultilevel"/>
    <w:tmpl w:val="F8B6119C"/>
    <w:lvl w:ilvl="0" w:tplc="FD24FEBE">
      <w:start w:val="1"/>
      <w:numFmt w:val="bullet"/>
      <w:lvlText w:val=""/>
      <w:lvlJc w:val="left"/>
      <w:pPr>
        <w:tabs>
          <w:tab w:val="num" w:pos="720"/>
        </w:tabs>
        <w:ind w:left="720" w:hanging="360"/>
      </w:pPr>
      <w:rPr>
        <w:rFonts w:ascii="Wingdings" w:hAnsi="Wingdings" w:hint="default"/>
      </w:rPr>
    </w:lvl>
    <w:lvl w:ilvl="1" w:tplc="84BED0A0" w:tentative="1">
      <w:start w:val="1"/>
      <w:numFmt w:val="bullet"/>
      <w:lvlText w:val=""/>
      <w:lvlJc w:val="left"/>
      <w:pPr>
        <w:tabs>
          <w:tab w:val="num" w:pos="1440"/>
        </w:tabs>
        <w:ind w:left="1440" w:hanging="360"/>
      </w:pPr>
      <w:rPr>
        <w:rFonts w:ascii="Wingdings" w:hAnsi="Wingdings" w:hint="default"/>
      </w:rPr>
    </w:lvl>
    <w:lvl w:ilvl="2" w:tplc="15F82694" w:tentative="1">
      <w:start w:val="1"/>
      <w:numFmt w:val="bullet"/>
      <w:lvlText w:val=""/>
      <w:lvlJc w:val="left"/>
      <w:pPr>
        <w:tabs>
          <w:tab w:val="num" w:pos="2160"/>
        </w:tabs>
        <w:ind w:left="2160" w:hanging="360"/>
      </w:pPr>
      <w:rPr>
        <w:rFonts w:ascii="Wingdings" w:hAnsi="Wingdings" w:hint="default"/>
      </w:rPr>
    </w:lvl>
    <w:lvl w:ilvl="3" w:tplc="5FC43A44" w:tentative="1">
      <w:start w:val="1"/>
      <w:numFmt w:val="bullet"/>
      <w:lvlText w:val=""/>
      <w:lvlJc w:val="left"/>
      <w:pPr>
        <w:tabs>
          <w:tab w:val="num" w:pos="2880"/>
        </w:tabs>
        <w:ind w:left="2880" w:hanging="360"/>
      </w:pPr>
      <w:rPr>
        <w:rFonts w:ascii="Wingdings" w:hAnsi="Wingdings" w:hint="default"/>
      </w:rPr>
    </w:lvl>
    <w:lvl w:ilvl="4" w:tplc="C59EE648" w:tentative="1">
      <w:start w:val="1"/>
      <w:numFmt w:val="bullet"/>
      <w:lvlText w:val=""/>
      <w:lvlJc w:val="left"/>
      <w:pPr>
        <w:tabs>
          <w:tab w:val="num" w:pos="3600"/>
        </w:tabs>
        <w:ind w:left="3600" w:hanging="360"/>
      </w:pPr>
      <w:rPr>
        <w:rFonts w:ascii="Wingdings" w:hAnsi="Wingdings" w:hint="default"/>
      </w:rPr>
    </w:lvl>
    <w:lvl w:ilvl="5" w:tplc="E9B8DA12" w:tentative="1">
      <w:start w:val="1"/>
      <w:numFmt w:val="bullet"/>
      <w:lvlText w:val=""/>
      <w:lvlJc w:val="left"/>
      <w:pPr>
        <w:tabs>
          <w:tab w:val="num" w:pos="4320"/>
        </w:tabs>
        <w:ind w:left="4320" w:hanging="360"/>
      </w:pPr>
      <w:rPr>
        <w:rFonts w:ascii="Wingdings" w:hAnsi="Wingdings" w:hint="default"/>
      </w:rPr>
    </w:lvl>
    <w:lvl w:ilvl="6" w:tplc="A6E63008" w:tentative="1">
      <w:start w:val="1"/>
      <w:numFmt w:val="bullet"/>
      <w:lvlText w:val=""/>
      <w:lvlJc w:val="left"/>
      <w:pPr>
        <w:tabs>
          <w:tab w:val="num" w:pos="5040"/>
        </w:tabs>
        <w:ind w:left="5040" w:hanging="360"/>
      </w:pPr>
      <w:rPr>
        <w:rFonts w:ascii="Wingdings" w:hAnsi="Wingdings" w:hint="default"/>
      </w:rPr>
    </w:lvl>
    <w:lvl w:ilvl="7" w:tplc="308A800C" w:tentative="1">
      <w:start w:val="1"/>
      <w:numFmt w:val="bullet"/>
      <w:lvlText w:val=""/>
      <w:lvlJc w:val="left"/>
      <w:pPr>
        <w:tabs>
          <w:tab w:val="num" w:pos="5760"/>
        </w:tabs>
        <w:ind w:left="5760" w:hanging="360"/>
      </w:pPr>
      <w:rPr>
        <w:rFonts w:ascii="Wingdings" w:hAnsi="Wingdings" w:hint="default"/>
      </w:rPr>
    </w:lvl>
    <w:lvl w:ilvl="8" w:tplc="DE9202E0" w:tentative="1">
      <w:start w:val="1"/>
      <w:numFmt w:val="bullet"/>
      <w:lvlText w:val=""/>
      <w:lvlJc w:val="left"/>
      <w:pPr>
        <w:tabs>
          <w:tab w:val="num" w:pos="6480"/>
        </w:tabs>
        <w:ind w:left="6480" w:hanging="360"/>
      </w:pPr>
      <w:rPr>
        <w:rFonts w:ascii="Wingdings" w:hAnsi="Wingdings" w:hint="default"/>
      </w:rPr>
    </w:lvl>
  </w:abstractNum>
  <w:abstractNum w:abstractNumId="3">
    <w:nsid w:val="42E641CA"/>
    <w:multiLevelType w:val="hybridMultilevel"/>
    <w:tmpl w:val="09FC41B6"/>
    <w:lvl w:ilvl="0" w:tplc="040C000B">
      <w:start w:val="1"/>
      <w:numFmt w:val="bullet"/>
      <w:lvlText w:val=""/>
      <w:lvlJc w:val="left"/>
      <w:pPr>
        <w:ind w:left="643"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4ABF34C7"/>
    <w:multiLevelType w:val="hybridMultilevel"/>
    <w:tmpl w:val="04AE089E"/>
    <w:lvl w:ilvl="0" w:tplc="FC2CD896">
      <w:start w:val="1"/>
      <w:numFmt w:val="bullet"/>
      <w:lvlText w:val="-"/>
      <w:lvlJc w:val="left"/>
      <w:pPr>
        <w:tabs>
          <w:tab w:val="num" w:pos="720"/>
        </w:tabs>
        <w:ind w:left="720" w:hanging="360"/>
      </w:pPr>
      <w:rPr>
        <w:rFonts w:ascii="StarSymbol" w:hAnsi="StarSymbol" w:hint="default"/>
      </w:rPr>
    </w:lvl>
    <w:lvl w:ilvl="1" w:tplc="9E0EE89C" w:tentative="1">
      <w:start w:val="1"/>
      <w:numFmt w:val="bullet"/>
      <w:lvlText w:val="-"/>
      <w:lvlJc w:val="left"/>
      <w:pPr>
        <w:tabs>
          <w:tab w:val="num" w:pos="1440"/>
        </w:tabs>
        <w:ind w:left="1440" w:hanging="360"/>
      </w:pPr>
      <w:rPr>
        <w:rFonts w:ascii="StarSymbol" w:hAnsi="StarSymbol" w:hint="default"/>
      </w:rPr>
    </w:lvl>
    <w:lvl w:ilvl="2" w:tplc="6DFA9D64" w:tentative="1">
      <w:start w:val="1"/>
      <w:numFmt w:val="bullet"/>
      <w:lvlText w:val="-"/>
      <w:lvlJc w:val="left"/>
      <w:pPr>
        <w:tabs>
          <w:tab w:val="num" w:pos="2160"/>
        </w:tabs>
        <w:ind w:left="2160" w:hanging="360"/>
      </w:pPr>
      <w:rPr>
        <w:rFonts w:ascii="StarSymbol" w:hAnsi="StarSymbol" w:hint="default"/>
      </w:rPr>
    </w:lvl>
    <w:lvl w:ilvl="3" w:tplc="8A24EB18" w:tentative="1">
      <w:start w:val="1"/>
      <w:numFmt w:val="bullet"/>
      <w:lvlText w:val="-"/>
      <w:lvlJc w:val="left"/>
      <w:pPr>
        <w:tabs>
          <w:tab w:val="num" w:pos="2880"/>
        </w:tabs>
        <w:ind w:left="2880" w:hanging="360"/>
      </w:pPr>
      <w:rPr>
        <w:rFonts w:ascii="StarSymbol" w:hAnsi="StarSymbol" w:hint="default"/>
      </w:rPr>
    </w:lvl>
    <w:lvl w:ilvl="4" w:tplc="B810ED00" w:tentative="1">
      <w:start w:val="1"/>
      <w:numFmt w:val="bullet"/>
      <w:lvlText w:val="-"/>
      <w:lvlJc w:val="left"/>
      <w:pPr>
        <w:tabs>
          <w:tab w:val="num" w:pos="3600"/>
        </w:tabs>
        <w:ind w:left="3600" w:hanging="360"/>
      </w:pPr>
      <w:rPr>
        <w:rFonts w:ascii="StarSymbol" w:hAnsi="StarSymbol" w:hint="default"/>
      </w:rPr>
    </w:lvl>
    <w:lvl w:ilvl="5" w:tplc="D76827B8" w:tentative="1">
      <w:start w:val="1"/>
      <w:numFmt w:val="bullet"/>
      <w:lvlText w:val="-"/>
      <w:lvlJc w:val="left"/>
      <w:pPr>
        <w:tabs>
          <w:tab w:val="num" w:pos="4320"/>
        </w:tabs>
        <w:ind w:left="4320" w:hanging="360"/>
      </w:pPr>
      <w:rPr>
        <w:rFonts w:ascii="StarSymbol" w:hAnsi="StarSymbol" w:hint="default"/>
      </w:rPr>
    </w:lvl>
    <w:lvl w:ilvl="6" w:tplc="345AED6A" w:tentative="1">
      <w:start w:val="1"/>
      <w:numFmt w:val="bullet"/>
      <w:lvlText w:val="-"/>
      <w:lvlJc w:val="left"/>
      <w:pPr>
        <w:tabs>
          <w:tab w:val="num" w:pos="5040"/>
        </w:tabs>
        <w:ind w:left="5040" w:hanging="360"/>
      </w:pPr>
      <w:rPr>
        <w:rFonts w:ascii="StarSymbol" w:hAnsi="StarSymbol" w:hint="default"/>
      </w:rPr>
    </w:lvl>
    <w:lvl w:ilvl="7" w:tplc="82D80BF8" w:tentative="1">
      <w:start w:val="1"/>
      <w:numFmt w:val="bullet"/>
      <w:lvlText w:val="-"/>
      <w:lvlJc w:val="left"/>
      <w:pPr>
        <w:tabs>
          <w:tab w:val="num" w:pos="5760"/>
        </w:tabs>
        <w:ind w:left="5760" w:hanging="360"/>
      </w:pPr>
      <w:rPr>
        <w:rFonts w:ascii="StarSymbol" w:hAnsi="StarSymbol" w:hint="default"/>
      </w:rPr>
    </w:lvl>
    <w:lvl w:ilvl="8" w:tplc="8BE41A40" w:tentative="1">
      <w:start w:val="1"/>
      <w:numFmt w:val="bullet"/>
      <w:lvlText w:val="-"/>
      <w:lvlJc w:val="left"/>
      <w:pPr>
        <w:tabs>
          <w:tab w:val="num" w:pos="6480"/>
        </w:tabs>
        <w:ind w:left="6480" w:hanging="360"/>
      </w:pPr>
      <w:rPr>
        <w:rFonts w:ascii="StarSymbol" w:hAnsi="StarSymbol" w:hint="default"/>
      </w:rPr>
    </w:lvl>
  </w:abstractNum>
  <w:abstractNum w:abstractNumId="5">
    <w:nsid w:val="4D667F6E"/>
    <w:multiLevelType w:val="hybridMultilevel"/>
    <w:tmpl w:val="623039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14B5FB7"/>
    <w:multiLevelType w:val="hybridMultilevel"/>
    <w:tmpl w:val="00CC10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CE30E5A"/>
    <w:multiLevelType w:val="hybridMultilevel"/>
    <w:tmpl w:val="73D2D2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9994481"/>
    <w:multiLevelType w:val="hybridMultilevel"/>
    <w:tmpl w:val="BBC64F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E4C72E9"/>
    <w:multiLevelType w:val="hybridMultilevel"/>
    <w:tmpl w:val="4F48CB28"/>
    <w:lvl w:ilvl="0" w:tplc="366C19A4">
      <w:start w:val="1"/>
      <w:numFmt w:val="bullet"/>
      <w:lvlText w:val="-"/>
      <w:lvlJc w:val="left"/>
      <w:pPr>
        <w:tabs>
          <w:tab w:val="num" w:pos="720"/>
        </w:tabs>
        <w:ind w:left="720" w:hanging="360"/>
      </w:pPr>
      <w:rPr>
        <w:rFonts w:ascii="Times New Roman" w:hAnsi="Times New Roman" w:hint="default"/>
      </w:rPr>
    </w:lvl>
    <w:lvl w:ilvl="1" w:tplc="EE2EF458" w:tentative="1">
      <w:start w:val="1"/>
      <w:numFmt w:val="bullet"/>
      <w:lvlText w:val="-"/>
      <w:lvlJc w:val="left"/>
      <w:pPr>
        <w:tabs>
          <w:tab w:val="num" w:pos="1440"/>
        </w:tabs>
        <w:ind w:left="1440" w:hanging="360"/>
      </w:pPr>
      <w:rPr>
        <w:rFonts w:ascii="Times New Roman" w:hAnsi="Times New Roman" w:hint="default"/>
      </w:rPr>
    </w:lvl>
    <w:lvl w:ilvl="2" w:tplc="737CBD38" w:tentative="1">
      <w:start w:val="1"/>
      <w:numFmt w:val="bullet"/>
      <w:lvlText w:val="-"/>
      <w:lvlJc w:val="left"/>
      <w:pPr>
        <w:tabs>
          <w:tab w:val="num" w:pos="2160"/>
        </w:tabs>
        <w:ind w:left="2160" w:hanging="360"/>
      </w:pPr>
      <w:rPr>
        <w:rFonts w:ascii="Times New Roman" w:hAnsi="Times New Roman" w:hint="default"/>
      </w:rPr>
    </w:lvl>
    <w:lvl w:ilvl="3" w:tplc="80001CC8" w:tentative="1">
      <w:start w:val="1"/>
      <w:numFmt w:val="bullet"/>
      <w:lvlText w:val="-"/>
      <w:lvlJc w:val="left"/>
      <w:pPr>
        <w:tabs>
          <w:tab w:val="num" w:pos="2880"/>
        </w:tabs>
        <w:ind w:left="2880" w:hanging="360"/>
      </w:pPr>
      <w:rPr>
        <w:rFonts w:ascii="Times New Roman" w:hAnsi="Times New Roman" w:hint="default"/>
      </w:rPr>
    </w:lvl>
    <w:lvl w:ilvl="4" w:tplc="6D0A840E" w:tentative="1">
      <w:start w:val="1"/>
      <w:numFmt w:val="bullet"/>
      <w:lvlText w:val="-"/>
      <w:lvlJc w:val="left"/>
      <w:pPr>
        <w:tabs>
          <w:tab w:val="num" w:pos="3600"/>
        </w:tabs>
        <w:ind w:left="3600" w:hanging="360"/>
      </w:pPr>
      <w:rPr>
        <w:rFonts w:ascii="Times New Roman" w:hAnsi="Times New Roman" w:hint="default"/>
      </w:rPr>
    </w:lvl>
    <w:lvl w:ilvl="5" w:tplc="B322AFB4" w:tentative="1">
      <w:start w:val="1"/>
      <w:numFmt w:val="bullet"/>
      <w:lvlText w:val="-"/>
      <w:lvlJc w:val="left"/>
      <w:pPr>
        <w:tabs>
          <w:tab w:val="num" w:pos="4320"/>
        </w:tabs>
        <w:ind w:left="4320" w:hanging="360"/>
      </w:pPr>
      <w:rPr>
        <w:rFonts w:ascii="Times New Roman" w:hAnsi="Times New Roman" w:hint="default"/>
      </w:rPr>
    </w:lvl>
    <w:lvl w:ilvl="6" w:tplc="2F7CEE7E" w:tentative="1">
      <w:start w:val="1"/>
      <w:numFmt w:val="bullet"/>
      <w:lvlText w:val="-"/>
      <w:lvlJc w:val="left"/>
      <w:pPr>
        <w:tabs>
          <w:tab w:val="num" w:pos="5040"/>
        </w:tabs>
        <w:ind w:left="5040" w:hanging="360"/>
      </w:pPr>
      <w:rPr>
        <w:rFonts w:ascii="Times New Roman" w:hAnsi="Times New Roman" w:hint="default"/>
      </w:rPr>
    </w:lvl>
    <w:lvl w:ilvl="7" w:tplc="EE7EE6A4" w:tentative="1">
      <w:start w:val="1"/>
      <w:numFmt w:val="bullet"/>
      <w:lvlText w:val="-"/>
      <w:lvlJc w:val="left"/>
      <w:pPr>
        <w:tabs>
          <w:tab w:val="num" w:pos="5760"/>
        </w:tabs>
        <w:ind w:left="5760" w:hanging="360"/>
      </w:pPr>
      <w:rPr>
        <w:rFonts w:ascii="Times New Roman" w:hAnsi="Times New Roman" w:hint="default"/>
      </w:rPr>
    </w:lvl>
    <w:lvl w:ilvl="8" w:tplc="BFD038A4"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0"/>
  </w:num>
  <w:num w:numId="3">
    <w:abstractNumId w:val="2"/>
  </w:num>
  <w:num w:numId="4">
    <w:abstractNumId w:val="4"/>
  </w:num>
  <w:num w:numId="5">
    <w:abstractNumId w:val="7"/>
  </w:num>
  <w:num w:numId="6">
    <w:abstractNumId w:val="1"/>
  </w:num>
  <w:num w:numId="7">
    <w:abstractNumId w:val="5"/>
  </w:num>
  <w:num w:numId="8">
    <w:abstractNumId w:val="8"/>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092"/>
    <w:rsid w:val="0002505B"/>
    <w:rsid w:val="00066583"/>
    <w:rsid w:val="0009014A"/>
    <w:rsid w:val="000F0FFD"/>
    <w:rsid w:val="001371FC"/>
    <w:rsid w:val="0014729B"/>
    <w:rsid w:val="00176030"/>
    <w:rsid w:val="001810C6"/>
    <w:rsid w:val="001C05FA"/>
    <w:rsid w:val="00216EE7"/>
    <w:rsid w:val="002C6FBF"/>
    <w:rsid w:val="002F32AA"/>
    <w:rsid w:val="003133A0"/>
    <w:rsid w:val="003429E3"/>
    <w:rsid w:val="00364B86"/>
    <w:rsid w:val="003846A1"/>
    <w:rsid w:val="003A01B1"/>
    <w:rsid w:val="003A27B0"/>
    <w:rsid w:val="003B6A57"/>
    <w:rsid w:val="0040004C"/>
    <w:rsid w:val="00417662"/>
    <w:rsid w:val="00431373"/>
    <w:rsid w:val="00432794"/>
    <w:rsid w:val="00433316"/>
    <w:rsid w:val="0043384B"/>
    <w:rsid w:val="00452D32"/>
    <w:rsid w:val="004D3785"/>
    <w:rsid w:val="0053139E"/>
    <w:rsid w:val="00571504"/>
    <w:rsid w:val="005A123B"/>
    <w:rsid w:val="005A6EA5"/>
    <w:rsid w:val="005E5067"/>
    <w:rsid w:val="005F5847"/>
    <w:rsid w:val="00603E29"/>
    <w:rsid w:val="0061418B"/>
    <w:rsid w:val="006236EB"/>
    <w:rsid w:val="0063753A"/>
    <w:rsid w:val="006412CC"/>
    <w:rsid w:val="006577F3"/>
    <w:rsid w:val="00667575"/>
    <w:rsid w:val="00670D02"/>
    <w:rsid w:val="006910F7"/>
    <w:rsid w:val="006A5B95"/>
    <w:rsid w:val="006E35C8"/>
    <w:rsid w:val="006F29B0"/>
    <w:rsid w:val="006F65CF"/>
    <w:rsid w:val="007046B2"/>
    <w:rsid w:val="0072798A"/>
    <w:rsid w:val="0075422F"/>
    <w:rsid w:val="00770530"/>
    <w:rsid w:val="00780092"/>
    <w:rsid w:val="007E769E"/>
    <w:rsid w:val="007F68D8"/>
    <w:rsid w:val="00800313"/>
    <w:rsid w:val="00802A97"/>
    <w:rsid w:val="00834437"/>
    <w:rsid w:val="0084609B"/>
    <w:rsid w:val="008778C4"/>
    <w:rsid w:val="00895CDD"/>
    <w:rsid w:val="008B0CAA"/>
    <w:rsid w:val="00910A1C"/>
    <w:rsid w:val="009943C2"/>
    <w:rsid w:val="009B1134"/>
    <w:rsid w:val="009B60EB"/>
    <w:rsid w:val="009D724C"/>
    <w:rsid w:val="00A1721F"/>
    <w:rsid w:val="00A42AA4"/>
    <w:rsid w:val="00A72788"/>
    <w:rsid w:val="00A866A8"/>
    <w:rsid w:val="00A90DA7"/>
    <w:rsid w:val="00A97FA7"/>
    <w:rsid w:val="00AA15FD"/>
    <w:rsid w:val="00AD2F96"/>
    <w:rsid w:val="00B13401"/>
    <w:rsid w:val="00B25960"/>
    <w:rsid w:val="00B45690"/>
    <w:rsid w:val="00BA2ECE"/>
    <w:rsid w:val="00C14897"/>
    <w:rsid w:val="00C24927"/>
    <w:rsid w:val="00C25E40"/>
    <w:rsid w:val="00C61A48"/>
    <w:rsid w:val="00C7149C"/>
    <w:rsid w:val="00C81B27"/>
    <w:rsid w:val="00C96C45"/>
    <w:rsid w:val="00CB4A2A"/>
    <w:rsid w:val="00CE5ABD"/>
    <w:rsid w:val="00D213FC"/>
    <w:rsid w:val="00D510DF"/>
    <w:rsid w:val="00DD0417"/>
    <w:rsid w:val="00DF2BCF"/>
    <w:rsid w:val="00E12706"/>
    <w:rsid w:val="00E41A0E"/>
    <w:rsid w:val="00E536BD"/>
    <w:rsid w:val="00E67E39"/>
    <w:rsid w:val="00E95B1E"/>
    <w:rsid w:val="00EB1A01"/>
    <w:rsid w:val="00EC3B55"/>
    <w:rsid w:val="00ED4614"/>
    <w:rsid w:val="00F2543F"/>
    <w:rsid w:val="00F27270"/>
    <w:rsid w:val="00F27E03"/>
    <w:rsid w:val="00F50FBC"/>
    <w:rsid w:val="00FF2200"/>
    <w:rsid w:val="00FF3D12"/>
    <w:rsid w:val="00FF4D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v:fill color="whit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690"/>
  </w:style>
  <w:style w:type="paragraph" w:styleId="Titre2">
    <w:name w:val="heading 2"/>
    <w:basedOn w:val="Normal"/>
    <w:next w:val="Normal"/>
    <w:link w:val="Titre2Car"/>
    <w:uiPriority w:val="9"/>
    <w:unhideWhenUsed/>
    <w:qFormat/>
    <w:rsid w:val="00FF22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80092"/>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mf15-grasrouge">
    <w:name w:val="mf15-grasrouge"/>
    <w:basedOn w:val="Policepardfaut"/>
    <w:rsid w:val="006910F7"/>
  </w:style>
  <w:style w:type="character" w:customStyle="1" w:styleId="mf18-italique">
    <w:name w:val="mf18-italique"/>
    <w:basedOn w:val="Policepardfaut"/>
    <w:rsid w:val="006910F7"/>
  </w:style>
  <w:style w:type="paragraph" w:styleId="Textedebulles">
    <w:name w:val="Balloon Text"/>
    <w:basedOn w:val="Normal"/>
    <w:link w:val="TextedebullesCar"/>
    <w:uiPriority w:val="99"/>
    <w:semiHidden/>
    <w:unhideWhenUsed/>
    <w:rsid w:val="0009014A"/>
    <w:rPr>
      <w:rFonts w:ascii="Tahoma" w:hAnsi="Tahoma" w:cs="Tahoma"/>
      <w:sz w:val="16"/>
      <w:szCs w:val="16"/>
    </w:rPr>
  </w:style>
  <w:style w:type="character" w:customStyle="1" w:styleId="TextedebullesCar">
    <w:name w:val="Texte de bulles Car"/>
    <w:basedOn w:val="Policepardfaut"/>
    <w:link w:val="Textedebulles"/>
    <w:uiPriority w:val="99"/>
    <w:semiHidden/>
    <w:rsid w:val="0009014A"/>
    <w:rPr>
      <w:rFonts w:ascii="Tahoma" w:hAnsi="Tahoma" w:cs="Tahoma"/>
      <w:sz w:val="16"/>
      <w:szCs w:val="16"/>
    </w:rPr>
  </w:style>
  <w:style w:type="paragraph" w:styleId="Paragraphedeliste">
    <w:name w:val="List Paragraph"/>
    <w:basedOn w:val="Normal"/>
    <w:uiPriority w:val="34"/>
    <w:qFormat/>
    <w:rsid w:val="008778C4"/>
    <w:pPr>
      <w:ind w:left="720"/>
      <w:contextualSpacing/>
    </w:pPr>
  </w:style>
  <w:style w:type="character" w:styleId="Lienhypertexte">
    <w:name w:val="Hyperlink"/>
    <w:basedOn w:val="Policepardfaut"/>
    <w:uiPriority w:val="99"/>
    <w:unhideWhenUsed/>
    <w:rsid w:val="0043384B"/>
    <w:rPr>
      <w:color w:val="0000FF" w:themeColor="hyperlink"/>
      <w:u w:val="single"/>
    </w:rPr>
  </w:style>
  <w:style w:type="character" w:styleId="Lienhypertextesuivivisit">
    <w:name w:val="FollowedHyperlink"/>
    <w:basedOn w:val="Policepardfaut"/>
    <w:uiPriority w:val="99"/>
    <w:semiHidden/>
    <w:unhideWhenUsed/>
    <w:rsid w:val="00CE5ABD"/>
    <w:rPr>
      <w:color w:val="800080" w:themeColor="followedHyperlink"/>
      <w:u w:val="single"/>
    </w:rPr>
  </w:style>
  <w:style w:type="paragraph" w:customStyle="1" w:styleId="Standard">
    <w:name w:val="Standard"/>
    <w:rsid w:val="00176030"/>
    <w:pPr>
      <w:widowControl w:val="0"/>
      <w:suppressAutoHyphens/>
      <w:autoSpaceDN w:val="0"/>
      <w:textAlignment w:val="baseline"/>
    </w:pPr>
    <w:rPr>
      <w:rFonts w:ascii="Liberation Serif" w:eastAsia="SimSun" w:hAnsi="Liberation Serif" w:cs="Mangal"/>
      <w:kern w:val="3"/>
      <w:sz w:val="24"/>
      <w:szCs w:val="24"/>
      <w:lang w:eastAsia="zh-CN" w:bidi="hi-IN"/>
    </w:rPr>
  </w:style>
  <w:style w:type="character" w:styleId="Rfrenceintense">
    <w:name w:val="Intense Reference"/>
    <w:basedOn w:val="Policepardfaut"/>
    <w:uiPriority w:val="32"/>
    <w:qFormat/>
    <w:rsid w:val="00FF2200"/>
    <w:rPr>
      <w:b/>
      <w:bCs/>
      <w:smallCaps/>
      <w:color w:val="C0504D" w:themeColor="accent2"/>
      <w:spacing w:val="5"/>
      <w:u w:val="single"/>
    </w:rPr>
  </w:style>
  <w:style w:type="character" w:styleId="Rfrenceple">
    <w:name w:val="Subtle Reference"/>
    <w:basedOn w:val="Policepardfaut"/>
    <w:uiPriority w:val="31"/>
    <w:qFormat/>
    <w:rsid w:val="00FF2200"/>
    <w:rPr>
      <w:smallCaps/>
      <w:color w:val="C0504D" w:themeColor="accent2"/>
      <w:u w:val="single"/>
    </w:rPr>
  </w:style>
  <w:style w:type="character" w:customStyle="1" w:styleId="Titre2Car">
    <w:name w:val="Titre 2 Car"/>
    <w:basedOn w:val="Policepardfaut"/>
    <w:link w:val="Titre2"/>
    <w:uiPriority w:val="9"/>
    <w:rsid w:val="00FF2200"/>
    <w:rPr>
      <w:rFonts w:asciiTheme="majorHAnsi" w:eastAsiaTheme="majorEastAsia" w:hAnsiTheme="majorHAnsi" w:cstheme="majorBidi"/>
      <w:b/>
      <w:bCs/>
      <w:color w:val="4F81BD" w:themeColor="accent1"/>
      <w:sz w:val="26"/>
      <w:szCs w:val="26"/>
    </w:rPr>
  </w:style>
  <w:style w:type="paragraph" w:styleId="Citationintense">
    <w:name w:val="Intense Quote"/>
    <w:basedOn w:val="Normal"/>
    <w:next w:val="Normal"/>
    <w:link w:val="CitationintenseCar"/>
    <w:uiPriority w:val="30"/>
    <w:qFormat/>
    <w:rsid w:val="00FF2200"/>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FF2200"/>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690"/>
  </w:style>
  <w:style w:type="paragraph" w:styleId="Titre2">
    <w:name w:val="heading 2"/>
    <w:basedOn w:val="Normal"/>
    <w:next w:val="Normal"/>
    <w:link w:val="Titre2Car"/>
    <w:uiPriority w:val="9"/>
    <w:unhideWhenUsed/>
    <w:qFormat/>
    <w:rsid w:val="00FF22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80092"/>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mf15-grasrouge">
    <w:name w:val="mf15-grasrouge"/>
    <w:basedOn w:val="Policepardfaut"/>
    <w:rsid w:val="006910F7"/>
  </w:style>
  <w:style w:type="character" w:customStyle="1" w:styleId="mf18-italique">
    <w:name w:val="mf18-italique"/>
    <w:basedOn w:val="Policepardfaut"/>
    <w:rsid w:val="006910F7"/>
  </w:style>
  <w:style w:type="paragraph" w:styleId="Textedebulles">
    <w:name w:val="Balloon Text"/>
    <w:basedOn w:val="Normal"/>
    <w:link w:val="TextedebullesCar"/>
    <w:uiPriority w:val="99"/>
    <w:semiHidden/>
    <w:unhideWhenUsed/>
    <w:rsid w:val="0009014A"/>
    <w:rPr>
      <w:rFonts w:ascii="Tahoma" w:hAnsi="Tahoma" w:cs="Tahoma"/>
      <w:sz w:val="16"/>
      <w:szCs w:val="16"/>
    </w:rPr>
  </w:style>
  <w:style w:type="character" w:customStyle="1" w:styleId="TextedebullesCar">
    <w:name w:val="Texte de bulles Car"/>
    <w:basedOn w:val="Policepardfaut"/>
    <w:link w:val="Textedebulles"/>
    <w:uiPriority w:val="99"/>
    <w:semiHidden/>
    <w:rsid w:val="0009014A"/>
    <w:rPr>
      <w:rFonts w:ascii="Tahoma" w:hAnsi="Tahoma" w:cs="Tahoma"/>
      <w:sz w:val="16"/>
      <w:szCs w:val="16"/>
    </w:rPr>
  </w:style>
  <w:style w:type="paragraph" w:styleId="Paragraphedeliste">
    <w:name w:val="List Paragraph"/>
    <w:basedOn w:val="Normal"/>
    <w:uiPriority w:val="34"/>
    <w:qFormat/>
    <w:rsid w:val="008778C4"/>
    <w:pPr>
      <w:ind w:left="720"/>
      <w:contextualSpacing/>
    </w:pPr>
  </w:style>
  <w:style w:type="character" w:styleId="Lienhypertexte">
    <w:name w:val="Hyperlink"/>
    <w:basedOn w:val="Policepardfaut"/>
    <w:uiPriority w:val="99"/>
    <w:unhideWhenUsed/>
    <w:rsid w:val="0043384B"/>
    <w:rPr>
      <w:color w:val="0000FF" w:themeColor="hyperlink"/>
      <w:u w:val="single"/>
    </w:rPr>
  </w:style>
  <w:style w:type="character" w:styleId="Lienhypertextesuivivisit">
    <w:name w:val="FollowedHyperlink"/>
    <w:basedOn w:val="Policepardfaut"/>
    <w:uiPriority w:val="99"/>
    <w:semiHidden/>
    <w:unhideWhenUsed/>
    <w:rsid w:val="00CE5ABD"/>
    <w:rPr>
      <w:color w:val="800080" w:themeColor="followedHyperlink"/>
      <w:u w:val="single"/>
    </w:rPr>
  </w:style>
  <w:style w:type="paragraph" w:customStyle="1" w:styleId="Standard">
    <w:name w:val="Standard"/>
    <w:rsid w:val="00176030"/>
    <w:pPr>
      <w:widowControl w:val="0"/>
      <w:suppressAutoHyphens/>
      <w:autoSpaceDN w:val="0"/>
      <w:textAlignment w:val="baseline"/>
    </w:pPr>
    <w:rPr>
      <w:rFonts w:ascii="Liberation Serif" w:eastAsia="SimSun" w:hAnsi="Liberation Serif" w:cs="Mangal"/>
      <w:kern w:val="3"/>
      <w:sz w:val="24"/>
      <w:szCs w:val="24"/>
      <w:lang w:eastAsia="zh-CN" w:bidi="hi-IN"/>
    </w:rPr>
  </w:style>
  <w:style w:type="character" w:styleId="Rfrenceintense">
    <w:name w:val="Intense Reference"/>
    <w:basedOn w:val="Policepardfaut"/>
    <w:uiPriority w:val="32"/>
    <w:qFormat/>
    <w:rsid w:val="00FF2200"/>
    <w:rPr>
      <w:b/>
      <w:bCs/>
      <w:smallCaps/>
      <w:color w:val="C0504D" w:themeColor="accent2"/>
      <w:spacing w:val="5"/>
      <w:u w:val="single"/>
    </w:rPr>
  </w:style>
  <w:style w:type="character" w:styleId="Rfrenceple">
    <w:name w:val="Subtle Reference"/>
    <w:basedOn w:val="Policepardfaut"/>
    <w:uiPriority w:val="31"/>
    <w:qFormat/>
    <w:rsid w:val="00FF2200"/>
    <w:rPr>
      <w:smallCaps/>
      <w:color w:val="C0504D" w:themeColor="accent2"/>
      <w:u w:val="single"/>
    </w:rPr>
  </w:style>
  <w:style w:type="character" w:customStyle="1" w:styleId="Titre2Car">
    <w:name w:val="Titre 2 Car"/>
    <w:basedOn w:val="Policepardfaut"/>
    <w:link w:val="Titre2"/>
    <w:uiPriority w:val="9"/>
    <w:rsid w:val="00FF2200"/>
    <w:rPr>
      <w:rFonts w:asciiTheme="majorHAnsi" w:eastAsiaTheme="majorEastAsia" w:hAnsiTheme="majorHAnsi" w:cstheme="majorBidi"/>
      <w:b/>
      <w:bCs/>
      <w:color w:val="4F81BD" w:themeColor="accent1"/>
      <w:sz w:val="26"/>
      <w:szCs w:val="26"/>
    </w:rPr>
  </w:style>
  <w:style w:type="paragraph" w:styleId="Citationintense">
    <w:name w:val="Intense Quote"/>
    <w:basedOn w:val="Normal"/>
    <w:next w:val="Normal"/>
    <w:link w:val="CitationintenseCar"/>
    <w:uiPriority w:val="30"/>
    <w:qFormat/>
    <w:rsid w:val="00FF2200"/>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FF2200"/>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8534">
      <w:bodyDiv w:val="1"/>
      <w:marLeft w:val="0"/>
      <w:marRight w:val="0"/>
      <w:marTop w:val="0"/>
      <w:marBottom w:val="0"/>
      <w:divBdr>
        <w:top w:val="none" w:sz="0" w:space="0" w:color="auto"/>
        <w:left w:val="none" w:sz="0" w:space="0" w:color="auto"/>
        <w:bottom w:val="none" w:sz="0" w:space="0" w:color="auto"/>
        <w:right w:val="none" w:sz="0" w:space="0" w:color="auto"/>
      </w:divBdr>
    </w:div>
    <w:div w:id="172958317">
      <w:bodyDiv w:val="1"/>
      <w:marLeft w:val="0"/>
      <w:marRight w:val="0"/>
      <w:marTop w:val="0"/>
      <w:marBottom w:val="0"/>
      <w:divBdr>
        <w:top w:val="none" w:sz="0" w:space="0" w:color="auto"/>
        <w:left w:val="none" w:sz="0" w:space="0" w:color="auto"/>
        <w:bottom w:val="none" w:sz="0" w:space="0" w:color="auto"/>
        <w:right w:val="none" w:sz="0" w:space="0" w:color="auto"/>
      </w:divBdr>
    </w:div>
    <w:div w:id="196747523">
      <w:bodyDiv w:val="1"/>
      <w:marLeft w:val="0"/>
      <w:marRight w:val="0"/>
      <w:marTop w:val="0"/>
      <w:marBottom w:val="0"/>
      <w:divBdr>
        <w:top w:val="none" w:sz="0" w:space="0" w:color="auto"/>
        <w:left w:val="none" w:sz="0" w:space="0" w:color="auto"/>
        <w:bottom w:val="none" w:sz="0" w:space="0" w:color="auto"/>
        <w:right w:val="none" w:sz="0" w:space="0" w:color="auto"/>
      </w:divBdr>
    </w:div>
    <w:div w:id="300423555">
      <w:bodyDiv w:val="1"/>
      <w:marLeft w:val="0"/>
      <w:marRight w:val="0"/>
      <w:marTop w:val="0"/>
      <w:marBottom w:val="0"/>
      <w:divBdr>
        <w:top w:val="none" w:sz="0" w:space="0" w:color="auto"/>
        <w:left w:val="none" w:sz="0" w:space="0" w:color="auto"/>
        <w:bottom w:val="none" w:sz="0" w:space="0" w:color="auto"/>
        <w:right w:val="none" w:sz="0" w:space="0" w:color="auto"/>
      </w:divBdr>
    </w:div>
    <w:div w:id="318119881">
      <w:bodyDiv w:val="1"/>
      <w:marLeft w:val="0"/>
      <w:marRight w:val="0"/>
      <w:marTop w:val="0"/>
      <w:marBottom w:val="0"/>
      <w:divBdr>
        <w:top w:val="none" w:sz="0" w:space="0" w:color="auto"/>
        <w:left w:val="none" w:sz="0" w:space="0" w:color="auto"/>
        <w:bottom w:val="none" w:sz="0" w:space="0" w:color="auto"/>
        <w:right w:val="none" w:sz="0" w:space="0" w:color="auto"/>
      </w:divBdr>
    </w:div>
    <w:div w:id="460920596">
      <w:bodyDiv w:val="1"/>
      <w:marLeft w:val="0"/>
      <w:marRight w:val="0"/>
      <w:marTop w:val="0"/>
      <w:marBottom w:val="0"/>
      <w:divBdr>
        <w:top w:val="none" w:sz="0" w:space="0" w:color="auto"/>
        <w:left w:val="none" w:sz="0" w:space="0" w:color="auto"/>
        <w:bottom w:val="none" w:sz="0" w:space="0" w:color="auto"/>
        <w:right w:val="none" w:sz="0" w:space="0" w:color="auto"/>
      </w:divBdr>
    </w:div>
    <w:div w:id="465204319">
      <w:bodyDiv w:val="1"/>
      <w:marLeft w:val="0"/>
      <w:marRight w:val="0"/>
      <w:marTop w:val="0"/>
      <w:marBottom w:val="0"/>
      <w:divBdr>
        <w:top w:val="none" w:sz="0" w:space="0" w:color="auto"/>
        <w:left w:val="none" w:sz="0" w:space="0" w:color="auto"/>
        <w:bottom w:val="none" w:sz="0" w:space="0" w:color="auto"/>
        <w:right w:val="none" w:sz="0" w:space="0" w:color="auto"/>
      </w:divBdr>
    </w:div>
    <w:div w:id="507866247">
      <w:bodyDiv w:val="1"/>
      <w:marLeft w:val="0"/>
      <w:marRight w:val="0"/>
      <w:marTop w:val="0"/>
      <w:marBottom w:val="0"/>
      <w:divBdr>
        <w:top w:val="none" w:sz="0" w:space="0" w:color="auto"/>
        <w:left w:val="none" w:sz="0" w:space="0" w:color="auto"/>
        <w:bottom w:val="none" w:sz="0" w:space="0" w:color="auto"/>
        <w:right w:val="none" w:sz="0" w:space="0" w:color="auto"/>
      </w:divBdr>
    </w:div>
    <w:div w:id="591011801">
      <w:bodyDiv w:val="1"/>
      <w:marLeft w:val="0"/>
      <w:marRight w:val="0"/>
      <w:marTop w:val="0"/>
      <w:marBottom w:val="0"/>
      <w:divBdr>
        <w:top w:val="none" w:sz="0" w:space="0" w:color="auto"/>
        <w:left w:val="none" w:sz="0" w:space="0" w:color="auto"/>
        <w:bottom w:val="none" w:sz="0" w:space="0" w:color="auto"/>
        <w:right w:val="none" w:sz="0" w:space="0" w:color="auto"/>
      </w:divBdr>
    </w:div>
    <w:div w:id="776683181">
      <w:bodyDiv w:val="1"/>
      <w:marLeft w:val="0"/>
      <w:marRight w:val="0"/>
      <w:marTop w:val="0"/>
      <w:marBottom w:val="0"/>
      <w:divBdr>
        <w:top w:val="none" w:sz="0" w:space="0" w:color="auto"/>
        <w:left w:val="none" w:sz="0" w:space="0" w:color="auto"/>
        <w:bottom w:val="none" w:sz="0" w:space="0" w:color="auto"/>
        <w:right w:val="none" w:sz="0" w:space="0" w:color="auto"/>
      </w:divBdr>
      <w:divsChild>
        <w:div w:id="369886402">
          <w:marLeft w:val="288"/>
          <w:marRight w:val="0"/>
          <w:marTop w:val="115"/>
          <w:marBottom w:val="0"/>
          <w:divBdr>
            <w:top w:val="none" w:sz="0" w:space="0" w:color="auto"/>
            <w:left w:val="none" w:sz="0" w:space="0" w:color="auto"/>
            <w:bottom w:val="none" w:sz="0" w:space="0" w:color="auto"/>
            <w:right w:val="none" w:sz="0" w:space="0" w:color="auto"/>
          </w:divBdr>
        </w:div>
        <w:div w:id="1731028119">
          <w:marLeft w:val="288"/>
          <w:marRight w:val="0"/>
          <w:marTop w:val="115"/>
          <w:marBottom w:val="0"/>
          <w:divBdr>
            <w:top w:val="none" w:sz="0" w:space="0" w:color="auto"/>
            <w:left w:val="none" w:sz="0" w:space="0" w:color="auto"/>
            <w:bottom w:val="none" w:sz="0" w:space="0" w:color="auto"/>
            <w:right w:val="none" w:sz="0" w:space="0" w:color="auto"/>
          </w:divBdr>
        </w:div>
        <w:div w:id="744298353">
          <w:marLeft w:val="288"/>
          <w:marRight w:val="0"/>
          <w:marTop w:val="115"/>
          <w:marBottom w:val="0"/>
          <w:divBdr>
            <w:top w:val="none" w:sz="0" w:space="0" w:color="auto"/>
            <w:left w:val="none" w:sz="0" w:space="0" w:color="auto"/>
            <w:bottom w:val="none" w:sz="0" w:space="0" w:color="auto"/>
            <w:right w:val="none" w:sz="0" w:space="0" w:color="auto"/>
          </w:divBdr>
        </w:div>
        <w:div w:id="2008168096">
          <w:marLeft w:val="288"/>
          <w:marRight w:val="0"/>
          <w:marTop w:val="115"/>
          <w:marBottom w:val="0"/>
          <w:divBdr>
            <w:top w:val="none" w:sz="0" w:space="0" w:color="auto"/>
            <w:left w:val="none" w:sz="0" w:space="0" w:color="auto"/>
            <w:bottom w:val="none" w:sz="0" w:space="0" w:color="auto"/>
            <w:right w:val="none" w:sz="0" w:space="0" w:color="auto"/>
          </w:divBdr>
        </w:div>
        <w:div w:id="1836914073">
          <w:marLeft w:val="288"/>
          <w:marRight w:val="0"/>
          <w:marTop w:val="115"/>
          <w:marBottom w:val="0"/>
          <w:divBdr>
            <w:top w:val="none" w:sz="0" w:space="0" w:color="auto"/>
            <w:left w:val="none" w:sz="0" w:space="0" w:color="auto"/>
            <w:bottom w:val="none" w:sz="0" w:space="0" w:color="auto"/>
            <w:right w:val="none" w:sz="0" w:space="0" w:color="auto"/>
          </w:divBdr>
        </w:div>
      </w:divsChild>
    </w:div>
    <w:div w:id="880214056">
      <w:bodyDiv w:val="1"/>
      <w:marLeft w:val="0"/>
      <w:marRight w:val="0"/>
      <w:marTop w:val="0"/>
      <w:marBottom w:val="0"/>
      <w:divBdr>
        <w:top w:val="none" w:sz="0" w:space="0" w:color="auto"/>
        <w:left w:val="none" w:sz="0" w:space="0" w:color="auto"/>
        <w:bottom w:val="none" w:sz="0" w:space="0" w:color="auto"/>
        <w:right w:val="none" w:sz="0" w:space="0" w:color="auto"/>
      </w:divBdr>
    </w:div>
    <w:div w:id="1061632114">
      <w:bodyDiv w:val="1"/>
      <w:marLeft w:val="0"/>
      <w:marRight w:val="0"/>
      <w:marTop w:val="0"/>
      <w:marBottom w:val="0"/>
      <w:divBdr>
        <w:top w:val="none" w:sz="0" w:space="0" w:color="auto"/>
        <w:left w:val="none" w:sz="0" w:space="0" w:color="auto"/>
        <w:bottom w:val="none" w:sz="0" w:space="0" w:color="auto"/>
        <w:right w:val="none" w:sz="0" w:space="0" w:color="auto"/>
      </w:divBdr>
    </w:div>
    <w:div w:id="1115101689">
      <w:bodyDiv w:val="1"/>
      <w:marLeft w:val="0"/>
      <w:marRight w:val="0"/>
      <w:marTop w:val="0"/>
      <w:marBottom w:val="0"/>
      <w:divBdr>
        <w:top w:val="none" w:sz="0" w:space="0" w:color="auto"/>
        <w:left w:val="none" w:sz="0" w:space="0" w:color="auto"/>
        <w:bottom w:val="none" w:sz="0" w:space="0" w:color="auto"/>
        <w:right w:val="none" w:sz="0" w:space="0" w:color="auto"/>
      </w:divBdr>
    </w:div>
    <w:div w:id="1332442171">
      <w:bodyDiv w:val="1"/>
      <w:marLeft w:val="0"/>
      <w:marRight w:val="0"/>
      <w:marTop w:val="0"/>
      <w:marBottom w:val="0"/>
      <w:divBdr>
        <w:top w:val="none" w:sz="0" w:space="0" w:color="auto"/>
        <w:left w:val="none" w:sz="0" w:space="0" w:color="auto"/>
        <w:bottom w:val="none" w:sz="0" w:space="0" w:color="auto"/>
        <w:right w:val="none" w:sz="0" w:space="0" w:color="auto"/>
      </w:divBdr>
    </w:div>
    <w:div w:id="1339771695">
      <w:bodyDiv w:val="1"/>
      <w:marLeft w:val="0"/>
      <w:marRight w:val="0"/>
      <w:marTop w:val="0"/>
      <w:marBottom w:val="0"/>
      <w:divBdr>
        <w:top w:val="none" w:sz="0" w:space="0" w:color="auto"/>
        <w:left w:val="none" w:sz="0" w:space="0" w:color="auto"/>
        <w:bottom w:val="none" w:sz="0" w:space="0" w:color="auto"/>
        <w:right w:val="none" w:sz="0" w:space="0" w:color="auto"/>
      </w:divBdr>
    </w:div>
    <w:div w:id="1681543590">
      <w:bodyDiv w:val="1"/>
      <w:marLeft w:val="0"/>
      <w:marRight w:val="0"/>
      <w:marTop w:val="0"/>
      <w:marBottom w:val="0"/>
      <w:divBdr>
        <w:top w:val="none" w:sz="0" w:space="0" w:color="auto"/>
        <w:left w:val="none" w:sz="0" w:space="0" w:color="auto"/>
        <w:bottom w:val="none" w:sz="0" w:space="0" w:color="auto"/>
        <w:right w:val="none" w:sz="0" w:space="0" w:color="auto"/>
      </w:divBdr>
    </w:div>
    <w:div w:id="1739278579">
      <w:bodyDiv w:val="1"/>
      <w:marLeft w:val="0"/>
      <w:marRight w:val="0"/>
      <w:marTop w:val="0"/>
      <w:marBottom w:val="0"/>
      <w:divBdr>
        <w:top w:val="none" w:sz="0" w:space="0" w:color="auto"/>
        <w:left w:val="none" w:sz="0" w:space="0" w:color="auto"/>
        <w:bottom w:val="none" w:sz="0" w:space="0" w:color="auto"/>
        <w:right w:val="none" w:sz="0" w:space="0" w:color="auto"/>
      </w:divBdr>
    </w:div>
    <w:div w:id="1878931781">
      <w:bodyDiv w:val="1"/>
      <w:marLeft w:val="0"/>
      <w:marRight w:val="0"/>
      <w:marTop w:val="0"/>
      <w:marBottom w:val="0"/>
      <w:divBdr>
        <w:top w:val="none" w:sz="0" w:space="0" w:color="auto"/>
        <w:left w:val="none" w:sz="0" w:space="0" w:color="auto"/>
        <w:bottom w:val="none" w:sz="0" w:space="0" w:color="auto"/>
        <w:right w:val="none" w:sz="0" w:space="0" w:color="auto"/>
      </w:divBdr>
    </w:div>
    <w:div w:id="1909224273">
      <w:bodyDiv w:val="1"/>
      <w:marLeft w:val="0"/>
      <w:marRight w:val="0"/>
      <w:marTop w:val="0"/>
      <w:marBottom w:val="0"/>
      <w:divBdr>
        <w:top w:val="none" w:sz="0" w:space="0" w:color="auto"/>
        <w:left w:val="none" w:sz="0" w:space="0" w:color="auto"/>
        <w:bottom w:val="none" w:sz="0" w:space="0" w:color="auto"/>
        <w:right w:val="none" w:sz="0" w:space="0" w:color="auto"/>
      </w:divBdr>
    </w:div>
    <w:div w:id="207620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rap.fr/un-camp-de-hauteur-neolithique-sur-la-cote-d-opale-9531" TargetMode="External"/><Relationship Id="rId3" Type="http://schemas.openxmlformats.org/officeDocument/2006/relationships/styles" Target="styles.xml"/><Relationship Id="rId7" Type="http://schemas.openxmlformats.org/officeDocument/2006/relationships/hyperlink" Target="http://www.inrap.fr/un-camp-de-hauteur-du-neolithique-au-cap-blanc-nez-518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09A20-A7E4-430A-99EB-C5A250937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1492</Words>
  <Characters>8207</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DSI-Rectorat de Versailles</Company>
  <LinksUpToDate>false</LinksUpToDate>
  <CharactersWithSpaces>9680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M.CHERRE</dc:creator>
  <cp:lastModifiedBy>Marion Beillard</cp:lastModifiedBy>
  <cp:revision>2</cp:revision>
  <cp:lastPrinted>2016-03-12T09:25:00Z</cp:lastPrinted>
  <dcterms:created xsi:type="dcterms:W3CDTF">2016-05-11T13:01:00Z</dcterms:created>
  <dcterms:modified xsi:type="dcterms:W3CDTF">2016-05-11T13:01:00Z</dcterms:modified>
</cp:coreProperties>
</file>